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51DB" w14:textId="77777777" w:rsidR="00393A89" w:rsidRPr="00393A89" w:rsidRDefault="00657A56" w:rsidP="007B5787">
      <w:pPr>
        <w:tabs>
          <w:tab w:val="left" w:pos="3936"/>
        </w:tabs>
        <w:spacing w:after="120"/>
        <w:rPr>
          <w:rFonts w:ascii="Century Gothic" w:hAnsi="Century Gothic" w:cstheme="minorHAnsi"/>
          <w:b/>
          <w:sz w:val="40"/>
          <w:szCs w:val="36"/>
        </w:rPr>
      </w:pPr>
      <w:r>
        <w:rPr>
          <w:rFonts w:ascii="Century Gothic" w:hAnsi="Century Gothic" w:cstheme="minorHAnsi"/>
          <w:b/>
          <w:color w:val="2E74B5" w:themeColor="accent5" w:themeShade="BF"/>
          <w:sz w:val="36"/>
          <w:szCs w:val="36"/>
        </w:rPr>
        <w:t xml:space="preserve">     </w:t>
      </w:r>
      <w:r w:rsidR="00E634CE" w:rsidRPr="008D73F5">
        <w:rPr>
          <w:rFonts w:ascii="Century Gothic" w:hAnsi="Century Gothic" w:cstheme="minorHAnsi"/>
          <w:b/>
          <w:color w:val="2E74B5" w:themeColor="accent5" w:themeShade="BF"/>
          <w:sz w:val="36"/>
          <w:szCs w:val="36"/>
        </w:rPr>
        <w:t>Monash Centre for Health Research &amp; Implementation publications 202</w:t>
      </w:r>
      <w:r w:rsidR="00393A89">
        <w:rPr>
          <w:rFonts w:ascii="Century Gothic" w:hAnsi="Century Gothic" w:cstheme="minorHAnsi"/>
          <w:b/>
          <w:color w:val="2E74B5" w:themeColor="accent5" w:themeShade="BF"/>
          <w:sz w:val="36"/>
          <w:szCs w:val="36"/>
        </w:rPr>
        <w:t>4</w:t>
      </w:r>
    </w:p>
    <w:p w14:paraId="19C50C43" w14:textId="77777777" w:rsidR="00393A89" w:rsidRDefault="00393A89" w:rsidP="00393A89">
      <w:pPr>
        <w:spacing w:after="60"/>
      </w:pPr>
    </w:p>
    <w:p w14:paraId="377427AE" w14:textId="77777777" w:rsidR="00393A89" w:rsidRPr="000904D6" w:rsidRDefault="00393A89" w:rsidP="00393A89">
      <w:pPr>
        <w:spacing w:after="60"/>
        <w:rPr>
          <w:b/>
        </w:rPr>
      </w:pPr>
    </w:p>
    <w:tbl>
      <w:tblPr>
        <w:tblStyle w:val="GridTable4-Accent1"/>
        <w:tblW w:w="14029" w:type="dxa"/>
        <w:tblLook w:val="04A0" w:firstRow="1" w:lastRow="0" w:firstColumn="1" w:lastColumn="0" w:noHBand="0" w:noVBand="1"/>
      </w:tblPr>
      <w:tblGrid>
        <w:gridCol w:w="3091"/>
        <w:gridCol w:w="3797"/>
        <w:gridCol w:w="2959"/>
        <w:gridCol w:w="4182"/>
      </w:tblGrid>
      <w:tr w:rsidR="00550752" w:rsidRPr="000904D6" w14:paraId="65C1B12F" w14:textId="77777777" w:rsidTr="00076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E2300AB" w14:textId="77777777" w:rsidR="00550752" w:rsidRPr="000904D6" w:rsidRDefault="00550752" w:rsidP="00550752">
            <w:pPr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  <w:t>Authors</w:t>
            </w:r>
          </w:p>
        </w:tc>
        <w:tc>
          <w:tcPr>
            <w:tcW w:w="3827" w:type="dxa"/>
          </w:tcPr>
          <w:p w14:paraId="1FDDA4BF" w14:textId="77777777" w:rsidR="00550752" w:rsidRPr="000904D6" w:rsidRDefault="00550752" w:rsidP="00550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  <w:t>Article</w:t>
            </w:r>
          </w:p>
        </w:tc>
        <w:tc>
          <w:tcPr>
            <w:tcW w:w="2978" w:type="dxa"/>
            <w:hideMark/>
          </w:tcPr>
          <w:p w14:paraId="1505FA32" w14:textId="77777777" w:rsidR="00550752" w:rsidRPr="000904D6" w:rsidRDefault="00550752" w:rsidP="00550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  <w:t>Journal/Book</w:t>
            </w:r>
          </w:p>
        </w:tc>
        <w:tc>
          <w:tcPr>
            <w:tcW w:w="4110" w:type="dxa"/>
            <w:hideMark/>
          </w:tcPr>
          <w:p w14:paraId="215C1C98" w14:textId="77777777" w:rsidR="00550752" w:rsidRPr="000904D6" w:rsidRDefault="00550752" w:rsidP="00550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color w:val="FFFFFF"/>
                <w:sz w:val="24"/>
                <w:lang w:eastAsia="en-AU"/>
              </w:rPr>
              <w:t>DOI</w:t>
            </w:r>
          </w:p>
        </w:tc>
      </w:tr>
      <w:tr w:rsidR="00550752" w:rsidRPr="000904D6" w14:paraId="5EF696B2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2B73A3B" w14:textId="77777777" w:rsidR="00550752" w:rsidRPr="00BA5C56" w:rsidRDefault="00550752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Forslund M, Melin J, Stener-Victorin E, Hirschberg AL, </w:t>
            </w:r>
            <w:proofErr w:type="spellStart"/>
            <w:r w:rsidR="00BA5C56"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r w:rsidRPr="002200A8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H,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Vanky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T.</w:t>
            </w:r>
          </w:p>
        </w:tc>
        <w:tc>
          <w:tcPr>
            <w:tcW w:w="3827" w:type="dxa"/>
          </w:tcPr>
          <w:p w14:paraId="5A41C153" w14:textId="77777777" w:rsidR="00550752" w:rsidRPr="000904D6" w:rsidRDefault="00550752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" w:history="1"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International evidence-based guideline on assessment and management of PCOS-A Nordic perspective</w:t>
              </w:r>
            </w:hyperlink>
          </w:p>
        </w:tc>
        <w:tc>
          <w:tcPr>
            <w:tcW w:w="2978" w:type="dxa"/>
            <w:hideMark/>
          </w:tcPr>
          <w:p w14:paraId="27A26977" w14:textId="77777777" w:rsidR="00550752" w:rsidRPr="000904D6" w:rsidRDefault="00550752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Acta Obstet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Gynecol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Scand</w:t>
            </w:r>
          </w:p>
        </w:tc>
        <w:tc>
          <w:tcPr>
            <w:tcW w:w="4110" w:type="dxa"/>
            <w:hideMark/>
          </w:tcPr>
          <w:p w14:paraId="1CB4CBAE" w14:textId="77777777" w:rsidR="00550752" w:rsidRPr="000904D6" w:rsidRDefault="00550752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10.1111/aogs.14725</w:t>
            </w:r>
          </w:p>
        </w:tc>
      </w:tr>
      <w:tr w:rsidR="00CD1AB5" w:rsidRPr="000904D6" w14:paraId="12104CB5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000541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Osei-Safo EK, Lim S, Makama M, Chen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Skouteris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Taylor F, </w:t>
            </w:r>
            <w:r w:rsidRPr="002200A8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 CL,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Hutchesson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Bennett CJ,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r w:rsidRPr="002200A8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H,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Melder A, </w:t>
            </w:r>
            <w:r w:rsidRPr="002200A8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 LJ.</w:t>
            </w:r>
          </w:p>
        </w:tc>
        <w:tc>
          <w:tcPr>
            <w:tcW w:w="3827" w:type="dxa"/>
          </w:tcPr>
          <w:p w14:paraId="5CD6593E" w14:textId="77777777" w:rsidR="00CD1AB5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hyperlink r:id="rId9" w:history="1"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Preferred lifestyle intervention characteristics and behaviour change needs of postpartum women following cardiometabolic pregnancy complications</w:t>
              </w:r>
            </w:hyperlink>
          </w:p>
        </w:tc>
        <w:tc>
          <w:tcPr>
            <w:tcW w:w="2978" w:type="dxa"/>
          </w:tcPr>
          <w:p w14:paraId="262A7611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Womens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Health (Lond)</w:t>
            </w:r>
          </w:p>
        </w:tc>
        <w:tc>
          <w:tcPr>
            <w:tcW w:w="4110" w:type="dxa"/>
          </w:tcPr>
          <w:p w14:paraId="46003C26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10.1177/17455057241247748</w:t>
            </w:r>
          </w:p>
        </w:tc>
      </w:tr>
      <w:tr w:rsidR="00CD1AB5" w:rsidRPr="000904D6" w14:paraId="43AE1C6B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5B797F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Brammall BR, Hayman MJ,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r w:rsidRPr="002200A8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CL.</w:t>
            </w:r>
          </w:p>
        </w:tc>
        <w:tc>
          <w:tcPr>
            <w:tcW w:w="3827" w:type="dxa"/>
          </w:tcPr>
          <w:p w14:paraId="4E50CA63" w14:textId="77777777" w:rsidR="00CD1AB5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hyperlink r:id="rId10" w:history="1"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Pregnancy mobile app use: A survey of health information practices and quality awareness among pregnant women in Australia</w:t>
              </w:r>
            </w:hyperlink>
          </w:p>
        </w:tc>
        <w:tc>
          <w:tcPr>
            <w:tcW w:w="2978" w:type="dxa"/>
          </w:tcPr>
          <w:p w14:paraId="0C711C39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Womens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Health (Lond)</w:t>
            </w:r>
          </w:p>
        </w:tc>
        <w:tc>
          <w:tcPr>
            <w:tcW w:w="4110" w:type="dxa"/>
          </w:tcPr>
          <w:p w14:paraId="6A546B87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10.1177/17455057241281236</w:t>
            </w:r>
          </w:p>
        </w:tc>
      </w:tr>
      <w:tr w:rsidR="00CD1AB5" w:rsidRPr="000904D6" w14:paraId="6A38199D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98510D0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Brammall BR, Garad RM, </w:t>
            </w:r>
            <w:proofErr w:type="spellStart"/>
            <w:r w:rsidRPr="002200A8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2200A8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HJ, Harrison CL.</w:t>
            </w:r>
          </w:p>
        </w:tc>
        <w:tc>
          <w:tcPr>
            <w:tcW w:w="3827" w:type="dxa"/>
          </w:tcPr>
          <w:p w14:paraId="50E2AA2B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" w:history="1"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Evaluating Preconception Health and Behaviour Change in Australian Women Planning a Pregnancy: The </w:t>
              </w:r>
              <w:proofErr w:type="spellStart"/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OptimalMe</w:t>
              </w:r>
              <w:proofErr w:type="spellEnd"/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Program, a Digital Healthy Lifestyle Intervention with Remotely Delivered Coaching</w:t>
              </w:r>
            </w:hyperlink>
          </w:p>
        </w:tc>
        <w:tc>
          <w:tcPr>
            <w:tcW w:w="2978" w:type="dxa"/>
            <w:hideMark/>
          </w:tcPr>
          <w:p w14:paraId="22A70CB7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Nutrients</w:t>
            </w:r>
          </w:p>
        </w:tc>
        <w:tc>
          <w:tcPr>
            <w:tcW w:w="4110" w:type="dxa"/>
            <w:hideMark/>
          </w:tcPr>
          <w:p w14:paraId="7D9F7AD4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10.3390/nu16010155</w:t>
            </w:r>
          </w:p>
        </w:tc>
      </w:tr>
      <w:tr w:rsidR="00CD1AB5" w:rsidRPr="000904D6" w14:paraId="77CFC838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53B8CF5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Carrandi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Bull C, Hu Y, Grzeskowiak LE,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Black K,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589B3C37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" w:history="1"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Patterns in the provision of government-subsidised hormonal postpartum contraception in Queensland, Australia between </w:t>
              </w:r>
              <w:r w:rsidRPr="00C2529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lastRenderedPageBreak/>
                <w:t>2012 and 2018: a population-based cohort study</w:t>
              </w:r>
            </w:hyperlink>
          </w:p>
        </w:tc>
        <w:tc>
          <w:tcPr>
            <w:tcW w:w="2978" w:type="dxa"/>
            <w:hideMark/>
          </w:tcPr>
          <w:p w14:paraId="5661E012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 xml:space="preserve">BMJ Sex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Health</w:t>
            </w:r>
          </w:p>
        </w:tc>
        <w:tc>
          <w:tcPr>
            <w:tcW w:w="4110" w:type="dxa"/>
            <w:hideMark/>
          </w:tcPr>
          <w:p w14:paraId="03DE076E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10.1136/bmjsrh-2023-201830</w:t>
            </w:r>
          </w:p>
        </w:tc>
      </w:tr>
      <w:tr w:rsidR="00CD1AB5" w:rsidRPr="000904D6" w14:paraId="757C4F5D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941148F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Melin J, Forslund M, Alesi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Spritzer PM, Tay CT, Pena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Witchel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SF,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H.</w:t>
            </w:r>
          </w:p>
        </w:tc>
        <w:tc>
          <w:tcPr>
            <w:tcW w:w="3827" w:type="dxa"/>
          </w:tcPr>
          <w:p w14:paraId="50BEBAB1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3" w:history="1">
              <w:r w:rsidRPr="00F65493">
                <w:rPr>
                  <w:rStyle w:val="Hyperlink"/>
                  <w:rFonts w:cstheme="minorHAnsi"/>
                </w:rPr>
                <w:t>Metformin and Combined Oral Contraceptive Pills in the Management of Polycystic Ovary Syndrome: A Systematic Review and Meta-analysis</w:t>
              </w:r>
            </w:hyperlink>
          </w:p>
        </w:tc>
        <w:tc>
          <w:tcPr>
            <w:tcW w:w="2978" w:type="dxa"/>
            <w:hideMark/>
          </w:tcPr>
          <w:p w14:paraId="400D052C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Clin Endocrinol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Metab</w:t>
            </w:r>
            <w:proofErr w:type="spellEnd"/>
          </w:p>
        </w:tc>
        <w:tc>
          <w:tcPr>
            <w:tcW w:w="4110" w:type="dxa"/>
            <w:hideMark/>
          </w:tcPr>
          <w:p w14:paraId="4E8C3FE7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clinem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/dgad465</w:t>
            </w:r>
          </w:p>
        </w:tc>
      </w:tr>
      <w:tr w:rsidR="00CD1AB5" w:rsidRPr="000904D6" w14:paraId="6946B8D3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CFDA9CE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Janssen AB, Kavisha S, Johnson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Marinic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Shaw T.</w:t>
            </w:r>
          </w:p>
        </w:tc>
        <w:tc>
          <w:tcPr>
            <w:tcW w:w="3827" w:type="dxa"/>
          </w:tcPr>
          <w:p w14:paraId="6A6829D0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4" w:history="1">
              <w:r w:rsidRPr="00F65493">
                <w:rPr>
                  <w:rStyle w:val="Hyperlink"/>
                  <w:rFonts w:cstheme="minorHAnsi"/>
                </w:rPr>
                <w:t>Implementation of Artificial Intelligence Applications in Australian Healthcare Organisations: Environmental Scan Findings</w:t>
              </w:r>
            </w:hyperlink>
          </w:p>
        </w:tc>
        <w:tc>
          <w:tcPr>
            <w:tcW w:w="2978" w:type="dxa"/>
            <w:hideMark/>
          </w:tcPr>
          <w:p w14:paraId="3918F292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Stud Health Technol Inform</w:t>
            </w:r>
          </w:p>
        </w:tc>
        <w:tc>
          <w:tcPr>
            <w:tcW w:w="4110" w:type="dxa"/>
            <w:hideMark/>
          </w:tcPr>
          <w:p w14:paraId="0D1E94FF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10.3233/SHTI231142</w:t>
            </w:r>
          </w:p>
        </w:tc>
      </w:tr>
      <w:tr w:rsidR="00CD1AB5" w:rsidRPr="000904D6" w14:paraId="617DD179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92D6DB6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Hu Y, Allen J, Ellwood D, Slavin V, Gamble J, Toohill 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3ED6D102" w14:textId="77777777" w:rsidR="00CD1AB5" w:rsidRPr="00F65493" w:rsidRDefault="00CD1AB5" w:rsidP="00F65493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5" w:history="1">
              <w:r w:rsidRPr="00F65493">
                <w:rPr>
                  <w:rStyle w:val="Hyperlink"/>
                  <w:rFonts w:cstheme="minorHAnsi"/>
                </w:rPr>
                <w:t>The financial impact of offering publicly funded homebirths: A population-based microsimulation in Queensland, Australia</w:t>
              </w:r>
            </w:hyperlink>
            <w:r w:rsidRPr="00F6549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78" w:type="dxa"/>
            <w:hideMark/>
          </w:tcPr>
          <w:p w14:paraId="521D1729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Women Birth</w:t>
            </w:r>
          </w:p>
        </w:tc>
        <w:tc>
          <w:tcPr>
            <w:tcW w:w="4110" w:type="dxa"/>
            <w:hideMark/>
          </w:tcPr>
          <w:p w14:paraId="410E6D24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10.1016/j.wombi.2023.07.129</w:t>
            </w:r>
          </w:p>
        </w:tc>
      </w:tr>
      <w:tr w:rsidR="00CD1AB5" w:rsidRPr="000904D6" w14:paraId="23CCF3B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2D9EF2B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Makama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Skouteris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LJ, Hill B, Redman LM, Lim S.</w:t>
            </w:r>
          </w:p>
        </w:tc>
        <w:tc>
          <w:tcPr>
            <w:tcW w:w="3827" w:type="dxa"/>
          </w:tcPr>
          <w:p w14:paraId="6DB900C9" w14:textId="77777777" w:rsidR="00CD1AB5" w:rsidRPr="00F65493" w:rsidRDefault="00CD1AB5" w:rsidP="00F65493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6" w:history="1">
              <w:r w:rsidRPr="00F65493">
                <w:rPr>
                  <w:rStyle w:val="Hyperlink"/>
                  <w:rFonts w:cstheme="minorHAnsi"/>
                </w:rPr>
                <w:t>Co-designing a community lifestyle intervention program to reduce postpartum weight retention</w:t>
              </w:r>
            </w:hyperlink>
          </w:p>
        </w:tc>
        <w:tc>
          <w:tcPr>
            <w:tcW w:w="2978" w:type="dxa"/>
            <w:hideMark/>
          </w:tcPr>
          <w:p w14:paraId="6D6019C0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Health Expect</w:t>
            </w:r>
          </w:p>
        </w:tc>
        <w:tc>
          <w:tcPr>
            <w:tcW w:w="4110" w:type="dxa"/>
            <w:hideMark/>
          </w:tcPr>
          <w:p w14:paraId="1AC8C8D2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10.1111/hex.13905</w:t>
            </w:r>
          </w:p>
        </w:tc>
      </w:tr>
      <w:tr w:rsidR="00CD1AB5" w:rsidRPr="000904D6" w14:paraId="1AE3479B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8AD60C9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Melin JM, Forslund M, Alesi SJ,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Spritzer PM, Tay CT, Pena AS,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Witchel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SF,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7E66BB2F" w14:textId="77777777" w:rsidR="00CD1AB5" w:rsidRPr="00F65493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17" w:history="1">
              <w:r w:rsidRPr="00F65493">
                <w:rPr>
                  <w:rStyle w:val="Hyperlink"/>
                  <w:rFonts w:cstheme="minorHAnsi"/>
                  <w:sz w:val="24"/>
                  <w:szCs w:val="24"/>
                </w:rPr>
                <w:t>Effects of different insulin sensitisers in the management of polycystic ovary syndrome: A systematic review and meta-analysis</w:t>
              </w:r>
            </w:hyperlink>
          </w:p>
        </w:tc>
        <w:tc>
          <w:tcPr>
            <w:tcW w:w="2978" w:type="dxa"/>
            <w:hideMark/>
          </w:tcPr>
          <w:p w14:paraId="4627F4CF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Clin Endocrinol (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Oxf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4110" w:type="dxa"/>
            <w:hideMark/>
          </w:tcPr>
          <w:p w14:paraId="05E770E9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10.1111/cen.14983</w:t>
            </w:r>
          </w:p>
        </w:tc>
      </w:tr>
      <w:tr w:rsidR="00CD1AB5" w:rsidRPr="000904D6" w14:paraId="0C7B4ED9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C3EB830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Samad N, Nguyen HH,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Aleksova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Pasco JA, Kotowicz MA, Ebeling PR,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AJ, Zebaze R, Milat F.</w:t>
            </w:r>
          </w:p>
        </w:tc>
        <w:tc>
          <w:tcPr>
            <w:tcW w:w="3827" w:type="dxa"/>
          </w:tcPr>
          <w:p w14:paraId="2D2CC9BA" w14:textId="77777777" w:rsidR="00CD1AB5" w:rsidRPr="00F65493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18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Femora of women with premature ovarian insufficiency exhibit reduced strength and misalignment with the transmitted vertical forces from the upper body</w:t>
              </w:r>
            </w:hyperlink>
          </w:p>
        </w:tc>
        <w:tc>
          <w:tcPr>
            <w:tcW w:w="2978" w:type="dxa"/>
            <w:hideMark/>
          </w:tcPr>
          <w:p w14:paraId="2A43B891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Eur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J Endocrinol</w:t>
            </w:r>
          </w:p>
        </w:tc>
        <w:tc>
          <w:tcPr>
            <w:tcW w:w="4110" w:type="dxa"/>
            <w:hideMark/>
          </w:tcPr>
          <w:p w14:paraId="030C5DE8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ejendo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/lvad158</w:t>
            </w:r>
          </w:p>
        </w:tc>
      </w:tr>
      <w:tr w:rsidR="00CD1AB5" w:rsidRPr="000904D6" w14:paraId="5ABABF88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18C8BD6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Brammall BR,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37DD79A2" w14:textId="77777777" w:rsidR="00CD1AB5" w:rsidRPr="00F65493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19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Gestational weight gain and global health standards: insights, challenges, and future directions</w:t>
              </w:r>
            </w:hyperlink>
          </w:p>
        </w:tc>
        <w:tc>
          <w:tcPr>
            <w:tcW w:w="2978" w:type="dxa"/>
            <w:hideMark/>
          </w:tcPr>
          <w:p w14:paraId="469011CB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Am J Clin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</w:t>
            </w:r>
            <w:proofErr w:type="spellEnd"/>
          </w:p>
        </w:tc>
        <w:tc>
          <w:tcPr>
            <w:tcW w:w="4110" w:type="dxa"/>
            <w:hideMark/>
          </w:tcPr>
          <w:p w14:paraId="20077FB3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10.1016/j.ajcnut.2023.11.022</w:t>
            </w:r>
          </w:p>
        </w:tc>
      </w:tr>
      <w:tr w:rsidR="00CD1AB5" w:rsidRPr="000904D6" w14:paraId="0CC48AEE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952A583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Chowdhury HA,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Siddiquea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BN, Tissera S, Afroz A, Ali L,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AE, Billah B.</w:t>
            </w:r>
          </w:p>
        </w:tc>
        <w:tc>
          <w:tcPr>
            <w:tcW w:w="3827" w:type="dxa"/>
          </w:tcPr>
          <w:p w14:paraId="02A47C05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0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The effectiveness of diabetes self-management education intervention on glycaemic control and cardiometabolic risk in adults with type 2 diabetes in low- and middle-income countries: A systematic review and meta-analysis</w:t>
              </w:r>
            </w:hyperlink>
          </w:p>
        </w:tc>
        <w:tc>
          <w:tcPr>
            <w:tcW w:w="2978" w:type="dxa"/>
            <w:hideMark/>
          </w:tcPr>
          <w:p w14:paraId="7B366EBB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PLoS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One</w:t>
            </w:r>
          </w:p>
        </w:tc>
        <w:tc>
          <w:tcPr>
            <w:tcW w:w="4110" w:type="dxa"/>
            <w:hideMark/>
          </w:tcPr>
          <w:p w14:paraId="7242EE80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10.1371/journal.pone.0297328</w:t>
            </w:r>
          </w:p>
        </w:tc>
      </w:tr>
      <w:tr w:rsidR="00CD1AB5" w:rsidRPr="000904D6" w14:paraId="7BEB8F32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B128BA0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Brammall BR, Garad RM,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Baker SE,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CL.</w:t>
            </w:r>
          </w:p>
        </w:tc>
        <w:tc>
          <w:tcPr>
            <w:tcW w:w="3827" w:type="dxa"/>
          </w:tcPr>
          <w:p w14:paraId="418357AF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1" w:history="1">
              <w:proofErr w:type="spellStart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OptimalMe</w:t>
              </w:r>
              <w:proofErr w:type="spellEnd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 Program: A Mixed Method Investigation into the Engagement and Acceptability of a Preconception Digital Health Lifestyle Intervention with Individual Coaching for Women's Health and Behaviour Change</w:t>
              </w:r>
            </w:hyperlink>
          </w:p>
        </w:tc>
        <w:tc>
          <w:tcPr>
            <w:tcW w:w="2978" w:type="dxa"/>
            <w:hideMark/>
          </w:tcPr>
          <w:p w14:paraId="66C7B741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Nutrients</w:t>
            </w:r>
          </w:p>
        </w:tc>
        <w:tc>
          <w:tcPr>
            <w:tcW w:w="4110" w:type="dxa"/>
            <w:hideMark/>
          </w:tcPr>
          <w:p w14:paraId="16CE1AEC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10.3390/nu16050572</w:t>
            </w:r>
          </w:p>
        </w:tc>
      </w:tr>
      <w:tr w:rsidR="00CD1AB5" w:rsidRPr="000904D6" w14:paraId="2F5DE71B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6E16B9A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EJ, Tarnow-Mordi W, Morton R, Mol BW, Kumar S.</w:t>
            </w:r>
          </w:p>
        </w:tc>
        <w:tc>
          <w:tcPr>
            <w:tcW w:w="3827" w:type="dxa"/>
          </w:tcPr>
          <w:p w14:paraId="60E99EC7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2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Intrapartum use of sildenafil citrate to prevent </w:t>
              </w:r>
              <w:proofErr w:type="spellStart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fetal</w:t>
              </w:r>
              <w:proofErr w:type="spellEnd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 compromise and emergency operative birth in term pregnancies in the United Kingdom and Australia: A preliminary cost-effectiveness analysis</w:t>
              </w:r>
            </w:hyperlink>
          </w:p>
        </w:tc>
        <w:tc>
          <w:tcPr>
            <w:tcW w:w="2978" w:type="dxa"/>
            <w:hideMark/>
          </w:tcPr>
          <w:p w14:paraId="7D7D1C18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Int J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Gynaecol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Obstet</w:t>
            </w:r>
          </w:p>
        </w:tc>
        <w:tc>
          <w:tcPr>
            <w:tcW w:w="4110" w:type="dxa"/>
            <w:hideMark/>
          </w:tcPr>
          <w:p w14:paraId="43ABC2D3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10.1002/ijgo.15135</w:t>
            </w:r>
          </w:p>
        </w:tc>
      </w:tr>
      <w:tr w:rsidR="00CD1AB5" w:rsidRPr="000904D6" w14:paraId="085641F4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077B11A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Feng Q, Li W,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EJ, Wang R, Mol BW.</w:t>
            </w:r>
          </w:p>
        </w:tc>
        <w:tc>
          <w:tcPr>
            <w:tcW w:w="3827" w:type="dxa"/>
          </w:tcPr>
          <w:p w14:paraId="4AD2186C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3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Applying a simplified economic evaluation approach to evaluate infertility treatments in clinical practice</w:t>
              </w:r>
            </w:hyperlink>
          </w:p>
        </w:tc>
        <w:tc>
          <w:tcPr>
            <w:tcW w:w="2978" w:type="dxa"/>
            <w:hideMark/>
          </w:tcPr>
          <w:p w14:paraId="78FFC93D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Hum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</w:p>
        </w:tc>
        <w:tc>
          <w:tcPr>
            <w:tcW w:w="4110" w:type="dxa"/>
            <w:hideMark/>
          </w:tcPr>
          <w:p w14:paraId="07D8197B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humrep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/dead265</w:t>
            </w:r>
          </w:p>
        </w:tc>
      </w:tr>
      <w:tr w:rsidR="00CD1AB5" w:rsidRPr="000904D6" w14:paraId="74592E6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02CDEF1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Belsti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Y,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Azumah R, Tay CT,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Ma RCW,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AE, Laven J,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A.</w:t>
            </w:r>
          </w:p>
        </w:tc>
        <w:tc>
          <w:tcPr>
            <w:tcW w:w="3827" w:type="dxa"/>
          </w:tcPr>
          <w:p w14:paraId="0471B153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4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Diagnostic accuracy of oral glucose tolerance tests, fasting plasma glucose and haemoglobin A1c for type 2 diabetes in women with polycystic ovary syndrome: A systematic review and meta-analysis</w:t>
              </w:r>
            </w:hyperlink>
          </w:p>
        </w:tc>
        <w:tc>
          <w:tcPr>
            <w:tcW w:w="2978" w:type="dxa"/>
            <w:hideMark/>
          </w:tcPr>
          <w:p w14:paraId="18AC74AD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Diabetes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Metab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Syndr</w:t>
            </w:r>
          </w:p>
        </w:tc>
        <w:tc>
          <w:tcPr>
            <w:tcW w:w="4110" w:type="dxa"/>
            <w:hideMark/>
          </w:tcPr>
          <w:p w14:paraId="2B04DB2E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10.1016/j.dsx.2024.102970</w:t>
            </w:r>
          </w:p>
        </w:tc>
      </w:tr>
      <w:tr w:rsidR="00CD1AB5" w:rsidRPr="000904D6" w14:paraId="05A59377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C5521B2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EJ, Scarf V, Nove A, Homer C,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Carrandi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Abdullah AS, Clow S, Halim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Mbalinda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SN, Nabirye RC, Rahman AF, Rasheed SI, Turk AM,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Bazirete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O, Turkmani S, Forrester M, Mandke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Pairman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Boyce M.</w:t>
            </w:r>
          </w:p>
        </w:tc>
        <w:tc>
          <w:tcPr>
            <w:tcW w:w="3827" w:type="dxa"/>
          </w:tcPr>
          <w:p w14:paraId="08FA7712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5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Midwife-led birthing centres in Bangladesh, Pakistan and Uganda: an economic evaluation of case study sites</w:t>
              </w:r>
            </w:hyperlink>
          </w:p>
        </w:tc>
        <w:tc>
          <w:tcPr>
            <w:tcW w:w="2978" w:type="dxa"/>
            <w:hideMark/>
          </w:tcPr>
          <w:p w14:paraId="0BB69302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BMJ Glob Health</w:t>
            </w:r>
          </w:p>
        </w:tc>
        <w:tc>
          <w:tcPr>
            <w:tcW w:w="4110" w:type="dxa"/>
            <w:hideMark/>
          </w:tcPr>
          <w:p w14:paraId="7632604E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10.1136/bmjgh-2023-013643</w:t>
            </w:r>
          </w:p>
        </w:tc>
      </w:tr>
      <w:tr w:rsidR="00CD1AB5" w:rsidRPr="000904D6" w14:paraId="7D284E1C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C16EAC3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Karger S, Ndayisaba EU,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EJ.</w:t>
            </w:r>
          </w:p>
        </w:tc>
        <w:tc>
          <w:tcPr>
            <w:tcW w:w="3827" w:type="dxa"/>
          </w:tcPr>
          <w:p w14:paraId="56390CF6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6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Identifying Longer-Term Health Events and Outcomes and Health Service Use of Low Birthweight CALD Infants in Australia</w:t>
              </w:r>
            </w:hyperlink>
          </w:p>
        </w:tc>
        <w:tc>
          <w:tcPr>
            <w:tcW w:w="2978" w:type="dxa"/>
            <w:hideMark/>
          </w:tcPr>
          <w:p w14:paraId="65B31634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Matern Child Health J</w:t>
            </w:r>
          </w:p>
        </w:tc>
        <w:tc>
          <w:tcPr>
            <w:tcW w:w="4110" w:type="dxa"/>
            <w:hideMark/>
          </w:tcPr>
          <w:p w14:paraId="2267A4C1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10.1007/s10995-023-03819-w</w:t>
            </w:r>
          </w:p>
        </w:tc>
      </w:tr>
      <w:tr w:rsidR="00CD1AB5" w:rsidRPr="000904D6" w14:paraId="468120AD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E498BC0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Pant A, Gribbin S, Machado P, Hodge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Wasfy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Marschner S, Chow CK, Zaman S.</w:t>
            </w:r>
          </w:p>
        </w:tc>
        <w:tc>
          <w:tcPr>
            <w:tcW w:w="3827" w:type="dxa"/>
          </w:tcPr>
          <w:p w14:paraId="3682F6BA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7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Ultra-processed foods and incident cardiovascular disease and hypertension in middle-aged women</w:t>
              </w:r>
            </w:hyperlink>
          </w:p>
        </w:tc>
        <w:tc>
          <w:tcPr>
            <w:tcW w:w="2978" w:type="dxa"/>
            <w:hideMark/>
          </w:tcPr>
          <w:p w14:paraId="59401D54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Eur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J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</w:t>
            </w:r>
            <w:proofErr w:type="spellEnd"/>
          </w:p>
        </w:tc>
        <w:tc>
          <w:tcPr>
            <w:tcW w:w="4110" w:type="dxa"/>
            <w:hideMark/>
          </w:tcPr>
          <w:p w14:paraId="0BB1FE9A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10.1007/s00394-023-03297-4</w:t>
            </w:r>
          </w:p>
        </w:tc>
      </w:tr>
      <w:tr w:rsidR="00CD1AB5" w:rsidRPr="000904D6" w14:paraId="22C1DCF2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2CF78AB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AJ, Johnston-Ataata K,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Flore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Kokanović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R, Hickey M, Boyle JA,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4C552092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8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A qualitative study of work and early menopause: 'On-the job' experiences and career trajectories</w:t>
              </w:r>
            </w:hyperlink>
          </w:p>
        </w:tc>
        <w:tc>
          <w:tcPr>
            <w:tcW w:w="2978" w:type="dxa"/>
            <w:hideMark/>
          </w:tcPr>
          <w:p w14:paraId="78CF62D1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Maturitas</w:t>
            </w:r>
            <w:proofErr w:type="spellEnd"/>
          </w:p>
        </w:tc>
        <w:tc>
          <w:tcPr>
            <w:tcW w:w="4110" w:type="dxa"/>
            <w:hideMark/>
          </w:tcPr>
          <w:p w14:paraId="470EEDB4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10.1016/j.maturitas.2024.107920</w:t>
            </w:r>
          </w:p>
        </w:tc>
      </w:tr>
      <w:tr w:rsidR="00CD1AB5" w:rsidRPr="000904D6" w14:paraId="516E2302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245FF7E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Fox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Hempenstall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Pilot P,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Smith S, McDonald MI, Hanson J.</w:t>
            </w:r>
          </w:p>
        </w:tc>
        <w:tc>
          <w:tcPr>
            <w:tcW w:w="3827" w:type="dxa"/>
          </w:tcPr>
          <w:p w14:paraId="52673481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29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Significant healthcare resource utilisation in the management of skin and soft tissue infections in the Torres Strait, Australia</w:t>
              </w:r>
            </w:hyperlink>
          </w:p>
        </w:tc>
        <w:tc>
          <w:tcPr>
            <w:tcW w:w="2978" w:type="dxa"/>
            <w:hideMark/>
          </w:tcPr>
          <w:p w14:paraId="5C560764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Rural Remote Health</w:t>
            </w:r>
          </w:p>
        </w:tc>
        <w:tc>
          <w:tcPr>
            <w:tcW w:w="4110" w:type="dxa"/>
            <w:hideMark/>
          </w:tcPr>
          <w:p w14:paraId="6B665F97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10.22605/RRH8572</w:t>
            </w:r>
          </w:p>
        </w:tc>
      </w:tr>
      <w:tr w:rsidR="00CD1AB5" w:rsidRPr="000904D6" w14:paraId="05098993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941E703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Grace E, Jayakumar N, Cooper C, Andersen C,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Gomersall J, Rumbold A, Keir A.</w:t>
            </w:r>
          </w:p>
        </w:tc>
        <w:tc>
          <w:tcPr>
            <w:tcW w:w="3827" w:type="dxa"/>
          </w:tcPr>
          <w:p w14:paraId="4048050E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30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Reducing intravenous antibiotics in neonates born ≥35 weeks' gestation: A quality improvement study</w:t>
              </w:r>
            </w:hyperlink>
          </w:p>
        </w:tc>
        <w:tc>
          <w:tcPr>
            <w:tcW w:w="2978" w:type="dxa"/>
            <w:hideMark/>
          </w:tcPr>
          <w:p w14:paraId="25F6AEF2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Paediatr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Child Health</w:t>
            </w:r>
          </w:p>
        </w:tc>
        <w:tc>
          <w:tcPr>
            <w:tcW w:w="4110" w:type="dxa"/>
            <w:hideMark/>
          </w:tcPr>
          <w:p w14:paraId="03A250FC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10.1111/jpc.16537</w:t>
            </w:r>
          </w:p>
        </w:tc>
      </w:tr>
      <w:tr w:rsidR="00CD1AB5" w:rsidRPr="000904D6" w14:paraId="6FFF4060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9EF7E74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Lim S, Lang S, Savaglio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Skouteris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LJ.</w:t>
            </w:r>
          </w:p>
        </w:tc>
        <w:tc>
          <w:tcPr>
            <w:tcW w:w="3827" w:type="dxa"/>
          </w:tcPr>
          <w:p w14:paraId="53D30EDE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31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Intervention Strategies to Address Barriers and Facilitators to a Healthy </w:t>
              </w:r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lastRenderedPageBreak/>
                <w:t>Lifestyle Using the Behaviour Change Wheel: A Qualitative Analysis of the Perspectives of Postpartum Women</w:t>
              </w:r>
            </w:hyperlink>
          </w:p>
        </w:tc>
        <w:tc>
          <w:tcPr>
            <w:tcW w:w="2978" w:type="dxa"/>
            <w:hideMark/>
          </w:tcPr>
          <w:p w14:paraId="62EE359C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Nutrients</w:t>
            </w:r>
          </w:p>
        </w:tc>
        <w:tc>
          <w:tcPr>
            <w:tcW w:w="4110" w:type="dxa"/>
            <w:hideMark/>
          </w:tcPr>
          <w:p w14:paraId="678B8F24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10.3390/nu16071046</w:t>
            </w:r>
          </w:p>
        </w:tc>
      </w:tr>
      <w:tr w:rsidR="00CD1AB5" w:rsidRPr="000904D6" w14:paraId="78AA8D5F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E559D16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Naughton SS, Hill B,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CL.</w:t>
            </w:r>
          </w:p>
        </w:tc>
        <w:tc>
          <w:tcPr>
            <w:tcW w:w="3827" w:type="dxa"/>
          </w:tcPr>
          <w:p w14:paraId="2578125C" w14:textId="77777777" w:rsidR="00CD1AB5" w:rsidRPr="009E28D4" w:rsidRDefault="00CD1AB5" w:rsidP="00D1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szCs w:val="24"/>
              </w:rPr>
            </w:pPr>
            <w:hyperlink r:id="rId32" w:tgtFrame="_blank" w:history="1">
              <w:r w:rsidRPr="009E28D4">
                <w:rPr>
                  <w:rFonts w:cstheme="minorHAnsi"/>
                  <w:color w:val="0563C1"/>
                  <w:sz w:val="24"/>
                  <w:szCs w:val="24"/>
                  <w:u w:val="single"/>
                </w:rPr>
                <w:br/>
              </w:r>
              <w:r w:rsidRPr="009E28D4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>Collaboration for advancing chronic disease prevention research, practice, and policy.</w:t>
              </w:r>
            </w:hyperlink>
          </w:p>
          <w:p w14:paraId="0A652433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2978" w:type="dxa"/>
            <w:hideMark/>
          </w:tcPr>
          <w:p w14:paraId="652A64A8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Public Health Res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Pract</w:t>
            </w:r>
            <w:proofErr w:type="spellEnd"/>
          </w:p>
        </w:tc>
        <w:tc>
          <w:tcPr>
            <w:tcW w:w="4110" w:type="dxa"/>
            <w:hideMark/>
          </w:tcPr>
          <w:p w14:paraId="266480B6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10.17061/phrp3412401</w:t>
            </w:r>
          </w:p>
        </w:tc>
      </w:tr>
      <w:tr w:rsidR="00CD1AB5" w:rsidRPr="000904D6" w14:paraId="2B3F2606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1FE6BC0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Hill B,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Rychetnik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Finch M, Naughton S, Hall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Kuswara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K, Brown V,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Skouteris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H.</w:t>
            </w:r>
          </w:p>
        </w:tc>
        <w:tc>
          <w:tcPr>
            <w:tcW w:w="3827" w:type="dxa"/>
          </w:tcPr>
          <w:p w14:paraId="5878705A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33" w:tgtFrame="_blank" w:history="1">
              <w:r w:rsidRPr="009E28D4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>Supporting the next generation of prevention research leaders to conduct effective research-policy partnerships.</w:t>
              </w:r>
            </w:hyperlink>
          </w:p>
        </w:tc>
        <w:tc>
          <w:tcPr>
            <w:tcW w:w="2978" w:type="dxa"/>
            <w:hideMark/>
          </w:tcPr>
          <w:p w14:paraId="1F7B111A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Public Health Res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Pract</w:t>
            </w:r>
            <w:proofErr w:type="spellEnd"/>
          </w:p>
        </w:tc>
        <w:tc>
          <w:tcPr>
            <w:tcW w:w="4110" w:type="dxa"/>
            <w:hideMark/>
          </w:tcPr>
          <w:p w14:paraId="4F4BD535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10.17061/phrp3412402</w:t>
            </w:r>
          </w:p>
        </w:tc>
      </w:tr>
      <w:tr w:rsidR="00CD1AB5" w:rsidRPr="000904D6" w14:paraId="4FB90A14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0A290DE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Brammall BR,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Ng AH, Garad RM, Reeder S, Jones 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CL.</w:t>
            </w:r>
          </w:p>
        </w:tc>
        <w:tc>
          <w:tcPr>
            <w:tcW w:w="3827" w:type="dxa"/>
          </w:tcPr>
          <w:p w14:paraId="679C6292" w14:textId="77777777" w:rsidR="00CD1AB5" w:rsidRPr="009E28D4" w:rsidRDefault="00CD1AB5" w:rsidP="00D14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sz w:val="24"/>
                <w:szCs w:val="24"/>
              </w:rPr>
            </w:pPr>
            <w:hyperlink r:id="rId34" w:tgtFrame="_blank" w:history="1">
              <w:r w:rsidRPr="009E28D4">
                <w:rPr>
                  <w:rFonts w:cstheme="minorHAnsi"/>
                  <w:color w:val="0563C1"/>
                  <w:sz w:val="24"/>
                  <w:szCs w:val="24"/>
                </w:rPr>
                <w:br/>
              </w:r>
              <w:r w:rsidRPr="009E28D4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>Consumer and community involvement in preventive health: current insights and considerations for future best practice.</w:t>
              </w:r>
            </w:hyperlink>
          </w:p>
          <w:p w14:paraId="757E77A4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563C1"/>
                <w:sz w:val="24"/>
                <w:szCs w:val="24"/>
                <w:lang w:eastAsia="en-AU"/>
              </w:rPr>
            </w:pPr>
          </w:p>
        </w:tc>
        <w:tc>
          <w:tcPr>
            <w:tcW w:w="2978" w:type="dxa"/>
            <w:hideMark/>
          </w:tcPr>
          <w:p w14:paraId="0FC0D168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Public Health Res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Pract</w:t>
            </w:r>
            <w:proofErr w:type="spellEnd"/>
          </w:p>
        </w:tc>
        <w:tc>
          <w:tcPr>
            <w:tcW w:w="4110" w:type="dxa"/>
            <w:hideMark/>
          </w:tcPr>
          <w:p w14:paraId="732E3BCD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10.17061/phrp3412403</w:t>
            </w:r>
          </w:p>
        </w:tc>
      </w:tr>
      <w:tr w:rsidR="00CD1AB5" w:rsidRPr="000904D6" w14:paraId="53B85FFE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8C47C9B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Keeves J, Gadowski A, McKimmie A, Bagg MK, Antonic-Baker A, Hicks AJ, Clarke N, Brown A, McNamara R, Reeder S, Roman C,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Jeffcote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Romero L, Hill R, Ponsford JL, Lannin NA, O'Brien TJ, Cameron PA, Rushworth N, Fitzgerald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Gabbe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BJ, Cooper DJ.</w:t>
            </w:r>
          </w:p>
        </w:tc>
        <w:tc>
          <w:tcPr>
            <w:tcW w:w="3827" w:type="dxa"/>
          </w:tcPr>
          <w:p w14:paraId="74ED09E4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563C1"/>
                <w:sz w:val="24"/>
                <w:szCs w:val="24"/>
                <w:lang w:eastAsia="en-AU"/>
              </w:rPr>
            </w:pPr>
            <w:hyperlink r:id="rId35" w:tgtFrame="_blank" w:history="1">
              <w:r w:rsidRPr="009E28D4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 xml:space="preserve">The Australian Traumatic Brain Injury Initiative: Systematic Review of the Effect of Acute Interventions on Outcome for People </w:t>
              </w:r>
              <w:proofErr w:type="gramStart"/>
              <w:r w:rsidRPr="009E28D4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>With</w:t>
              </w:r>
              <w:proofErr w:type="gramEnd"/>
              <w:r w:rsidRPr="009E28D4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 xml:space="preserve"> Moderate-Severe Traumatic Brain Injury.</w:t>
              </w:r>
            </w:hyperlink>
          </w:p>
        </w:tc>
        <w:tc>
          <w:tcPr>
            <w:tcW w:w="2978" w:type="dxa"/>
            <w:hideMark/>
          </w:tcPr>
          <w:p w14:paraId="44A169E3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 Neurotrauma</w:t>
            </w:r>
          </w:p>
        </w:tc>
        <w:tc>
          <w:tcPr>
            <w:tcW w:w="4110" w:type="dxa"/>
            <w:hideMark/>
          </w:tcPr>
          <w:p w14:paraId="7F67FF41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10.1089/neu.2023.0465</w:t>
            </w:r>
          </w:p>
        </w:tc>
      </w:tr>
      <w:tr w:rsidR="00CD1AB5" w:rsidRPr="000904D6" w14:paraId="08D03287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3476505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Cowan S,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Garad R,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Sturgiss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Lim S, Ee C.</w:t>
            </w:r>
          </w:p>
        </w:tc>
        <w:tc>
          <w:tcPr>
            <w:tcW w:w="3827" w:type="dxa"/>
          </w:tcPr>
          <w:p w14:paraId="44FB512D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563C1"/>
                <w:sz w:val="24"/>
                <w:szCs w:val="24"/>
                <w:lang w:eastAsia="en-AU"/>
              </w:rPr>
            </w:pPr>
            <w:hyperlink r:id="rId36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Translating evidence into practice in primary care management of adolescents and women with polycystic ovary syndrome: a mixed-methods study</w:t>
              </w:r>
            </w:hyperlink>
          </w:p>
        </w:tc>
        <w:tc>
          <w:tcPr>
            <w:tcW w:w="2978" w:type="dxa"/>
            <w:hideMark/>
          </w:tcPr>
          <w:p w14:paraId="7865F573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Fam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Pract</w:t>
            </w:r>
            <w:proofErr w:type="spellEnd"/>
          </w:p>
        </w:tc>
        <w:tc>
          <w:tcPr>
            <w:tcW w:w="4110" w:type="dxa"/>
            <w:hideMark/>
          </w:tcPr>
          <w:p w14:paraId="7A862F44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fampra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/cmae007</w:t>
            </w:r>
          </w:p>
        </w:tc>
      </w:tr>
      <w:tr w:rsidR="00CD1AB5" w:rsidRPr="000904D6" w14:paraId="71AD67DC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62F0B08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Proimos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Boyle JA, Garth B, Loh E,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45C70F44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563C1"/>
                <w:sz w:val="24"/>
                <w:szCs w:val="24"/>
                <w:lang w:eastAsia="en-AU"/>
              </w:rPr>
            </w:pPr>
            <w:hyperlink r:id="rId37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The role of medical colleges and member organisations in advancing women in health care leadership</w:t>
              </w:r>
            </w:hyperlink>
          </w:p>
        </w:tc>
        <w:tc>
          <w:tcPr>
            <w:tcW w:w="2978" w:type="dxa"/>
            <w:hideMark/>
          </w:tcPr>
          <w:p w14:paraId="00A189FC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Med J Aust</w:t>
            </w:r>
          </w:p>
        </w:tc>
        <w:tc>
          <w:tcPr>
            <w:tcW w:w="4110" w:type="dxa"/>
            <w:hideMark/>
          </w:tcPr>
          <w:p w14:paraId="503739B3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10.5694/mja2.52244</w:t>
            </w:r>
          </w:p>
        </w:tc>
      </w:tr>
      <w:tr w:rsidR="00CD1AB5" w:rsidRPr="000904D6" w14:paraId="6B0487B3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4765471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Stener-Victorin E,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Norman RJ, Legro R, Goodarzi MO,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Dokras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Laven J, Hoeger K,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TT.</w:t>
            </w:r>
          </w:p>
        </w:tc>
        <w:tc>
          <w:tcPr>
            <w:tcW w:w="3827" w:type="dxa"/>
          </w:tcPr>
          <w:p w14:paraId="6A922DB8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38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Polycystic ovary syndrome</w:t>
              </w:r>
            </w:hyperlink>
          </w:p>
        </w:tc>
        <w:tc>
          <w:tcPr>
            <w:tcW w:w="2978" w:type="dxa"/>
            <w:hideMark/>
          </w:tcPr>
          <w:p w14:paraId="04F0CE4E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Nat Rev Dis Primers</w:t>
            </w:r>
          </w:p>
        </w:tc>
        <w:tc>
          <w:tcPr>
            <w:tcW w:w="4110" w:type="dxa"/>
            <w:hideMark/>
          </w:tcPr>
          <w:p w14:paraId="25272D60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10.1038/s41572-024-00511-3</w:t>
            </w:r>
          </w:p>
        </w:tc>
      </w:tr>
      <w:tr w:rsidR="00CD1AB5" w:rsidRPr="000904D6" w14:paraId="2888641F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7D6D757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Kilpatrick ML, Venn AJ,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Barnden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KR, Newett K,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Skouteris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Hills AP, Hill B, Lim SS, Jose KA.</w:t>
            </w:r>
          </w:p>
        </w:tc>
        <w:tc>
          <w:tcPr>
            <w:tcW w:w="3827" w:type="dxa"/>
          </w:tcPr>
          <w:p w14:paraId="780FDB13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39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Health System and Individual Barriers to Supporting Healthy Gestational Weight Gain and Nutrition: A Qualitative Study of the Experiences of Midwives and Obstetricians in Publicly Funded Antenatal Care in Tasmania, Australia</w:t>
              </w:r>
            </w:hyperlink>
          </w:p>
        </w:tc>
        <w:tc>
          <w:tcPr>
            <w:tcW w:w="2978" w:type="dxa"/>
            <w:hideMark/>
          </w:tcPr>
          <w:p w14:paraId="13546A21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Nutrients</w:t>
            </w:r>
          </w:p>
        </w:tc>
        <w:tc>
          <w:tcPr>
            <w:tcW w:w="4110" w:type="dxa"/>
            <w:hideMark/>
          </w:tcPr>
          <w:p w14:paraId="287841FE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10.3390/nu16091251</w:t>
            </w:r>
          </w:p>
        </w:tc>
      </w:tr>
      <w:tr w:rsidR="00CD1AB5" w:rsidRPr="000904D6" w14:paraId="4724498B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375D19B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Hu Y, Homer CSE, Ellwood D, Slavin V, Vogel JP,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EJ.</w:t>
            </w:r>
          </w:p>
        </w:tc>
        <w:tc>
          <w:tcPr>
            <w:tcW w:w="3827" w:type="dxa"/>
          </w:tcPr>
          <w:p w14:paraId="29F6E0B5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0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Likelihood of primary </w:t>
              </w:r>
              <w:proofErr w:type="spellStart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cesarean</w:t>
              </w:r>
              <w:proofErr w:type="spellEnd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 section following induction of </w:t>
              </w:r>
              <w:proofErr w:type="spellStart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labor</w:t>
              </w:r>
              <w:proofErr w:type="spellEnd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 in singleton cephalic pregnancies at term, compared with expectant management: An Australian population-based, historical cohort study</w:t>
              </w:r>
            </w:hyperlink>
          </w:p>
        </w:tc>
        <w:tc>
          <w:tcPr>
            <w:tcW w:w="2978" w:type="dxa"/>
            <w:hideMark/>
          </w:tcPr>
          <w:p w14:paraId="7F173879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Acta Obstet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Gynecol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Scand</w:t>
            </w:r>
          </w:p>
        </w:tc>
        <w:tc>
          <w:tcPr>
            <w:tcW w:w="4110" w:type="dxa"/>
            <w:hideMark/>
          </w:tcPr>
          <w:p w14:paraId="38DE670E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10.1111/aogs.14785</w:t>
            </w:r>
          </w:p>
        </w:tc>
      </w:tr>
      <w:tr w:rsidR="00CD1AB5" w:rsidRPr="000904D6" w14:paraId="066FDEDE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62641F2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Goldberg A, Graca S, Liu J, Rao V,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Witchel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SF, Pena A, Li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R,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Tay CT,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Pattuwage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Yildiz BO, Ee C.</w:t>
            </w:r>
          </w:p>
        </w:tc>
        <w:tc>
          <w:tcPr>
            <w:tcW w:w="3827" w:type="dxa"/>
          </w:tcPr>
          <w:p w14:paraId="14BCC2B3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1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Anti-obesity pharmacological agents for polycystic ovary syndrome: A </w:t>
              </w:r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lastRenderedPageBreak/>
                <w:t>systematic review and meta-analysis to inform the 2023 international evidence-based guideline</w:t>
              </w:r>
            </w:hyperlink>
          </w:p>
        </w:tc>
        <w:tc>
          <w:tcPr>
            <w:tcW w:w="2978" w:type="dxa"/>
            <w:hideMark/>
          </w:tcPr>
          <w:p w14:paraId="28860214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Obes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Rev</w:t>
            </w:r>
          </w:p>
        </w:tc>
        <w:tc>
          <w:tcPr>
            <w:tcW w:w="4110" w:type="dxa"/>
            <w:hideMark/>
          </w:tcPr>
          <w:p w14:paraId="380A83D2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10.1111/obr.13704</w:t>
            </w:r>
          </w:p>
        </w:tc>
      </w:tr>
      <w:tr w:rsidR="00CD1AB5" w:rsidRPr="000904D6" w14:paraId="18DF366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CC59A62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Gupta Y, Kapoor D, Lakshmi JK, Praveen D, Santos JA, Billot L, Naheed A, de Silva HA, Gupta I, Farzana N, John R, Ajanthan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Bhatla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N, Desai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Pathmeswaran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Prabhakaran D,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Zoungas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Patel A, Tandon N.</w:t>
            </w:r>
          </w:p>
        </w:tc>
        <w:tc>
          <w:tcPr>
            <w:tcW w:w="3827" w:type="dxa"/>
          </w:tcPr>
          <w:p w14:paraId="13C049C4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2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Antenatal oral glucose tolerance test abnormalities in the prediction of future risk of postpartum diabetes in women with gestational diabetes: Results from the LIVING study</w:t>
              </w:r>
            </w:hyperlink>
          </w:p>
        </w:tc>
        <w:tc>
          <w:tcPr>
            <w:tcW w:w="2978" w:type="dxa"/>
            <w:hideMark/>
          </w:tcPr>
          <w:p w14:paraId="52DAA577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 Diabetes</w:t>
            </w:r>
          </w:p>
        </w:tc>
        <w:tc>
          <w:tcPr>
            <w:tcW w:w="4110" w:type="dxa"/>
            <w:hideMark/>
          </w:tcPr>
          <w:p w14:paraId="290AA817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10.1111/1753-0407.13559</w:t>
            </w:r>
          </w:p>
        </w:tc>
      </w:tr>
      <w:tr w:rsidR="00CD1AB5" w:rsidRPr="000904D6" w14:paraId="42F19A88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635C74F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Haque MM, Tannous WK, Herman WH, Immanuel J, Hague WM,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Cheung NW, Hibbert E, Nolan CJ, Peek MJ, Wong VW, Flack JR, Mclean M, Sweeting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Kautzky-Willer A, Jürgen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, Mohan V, Backman H, Simmons D; TOBOGM Consortium.</w:t>
            </w:r>
          </w:p>
        </w:tc>
        <w:tc>
          <w:tcPr>
            <w:tcW w:w="3827" w:type="dxa"/>
          </w:tcPr>
          <w:p w14:paraId="182BF1A7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3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Cost-effectiveness of diagnosis and treatment of early gestational diabetes mellitus: economic evaluation of the TOBOGM study, an international </w:t>
              </w:r>
              <w:proofErr w:type="spellStart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multicenter</w:t>
              </w:r>
              <w:proofErr w:type="spellEnd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 randomized controlled trial</w:t>
              </w:r>
            </w:hyperlink>
          </w:p>
        </w:tc>
        <w:tc>
          <w:tcPr>
            <w:tcW w:w="2978" w:type="dxa"/>
            <w:hideMark/>
          </w:tcPr>
          <w:p w14:paraId="68E23FE0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EClinicalMedicine</w:t>
            </w:r>
            <w:proofErr w:type="spellEnd"/>
          </w:p>
        </w:tc>
        <w:tc>
          <w:tcPr>
            <w:tcW w:w="4110" w:type="dxa"/>
            <w:hideMark/>
          </w:tcPr>
          <w:p w14:paraId="4AB954A8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10.1016/j.eclinm.2024.102610</w:t>
            </w:r>
          </w:p>
        </w:tc>
      </w:tr>
      <w:tr w:rsidR="00CD1AB5" w:rsidRPr="000904D6" w14:paraId="5703E8E6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9C223A7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Pastoor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Bolt H, Bramer W, Burgert TS,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Dokras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Tay CT,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Laven J.</w:t>
            </w:r>
          </w:p>
        </w:tc>
        <w:tc>
          <w:tcPr>
            <w:tcW w:w="3827" w:type="dxa"/>
          </w:tcPr>
          <w:p w14:paraId="37DEAC1D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4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Sexual function in women with polycystic ovary syndrome: a systematic review and meta-analysis</w:t>
              </w:r>
            </w:hyperlink>
          </w:p>
        </w:tc>
        <w:tc>
          <w:tcPr>
            <w:tcW w:w="2978" w:type="dxa"/>
            <w:hideMark/>
          </w:tcPr>
          <w:p w14:paraId="747DA455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Hum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Update</w:t>
            </w:r>
          </w:p>
        </w:tc>
        <w:tc>
          <w:tcPr>
            <w:tcW w:w="4110" w:type="dxa"/>
            <w:hideMark/>
          </w:tcPr>
          <w:p w14:paraId="13163BE1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humupd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/dmad034</w:t>
            </w:r>
          </w:p>
        </w:tc>
      </w:tr>
      <w:tr w:rsidR="00CD1AB5" w:rsidRPr="000904D6" w14:paraId="76DA9795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C0AA84E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Tully CA, Alesi S, McPherson NO, Sharkey DJ,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Teong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XT, Tay CT, Silva TR, Puglisi C,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Barsby JP,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LJ, Grieger JA,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A.</w:t>
            </w:r>
          </w:p>
        </w:tc>
        <w:tc>
          <w:tcPr>
            <w:tcW w:w="3827" w:type="dxa"/>
          </w:tcPr>
          <w:p w14:paraId="4FE78FA0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5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Assessing the influence of preconception diet on male fertility: a systematic scoping review</w:t>
              </w:r>
            </w:hyperlink>
          </w:p>
        </w:tc>
        <w:tc>
          <w:tcPr>
            <w:tcW w:w="2978" w:type="dxa"/>
            <w:hideMark/>
          </w:tcPr>
          <w:p w14:paraId="017DDE6C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Hum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Update</w:t>
            </w:r>
          </w:p>
        </w:tc>
        <w:tc>
          <w:tcPr>
            <w:tcW w:w="4110" w:type="dxa"/>
            <w:hideMark/>
          </w:tcPr>
          <w:p w14:paraId="54CA7AEC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humupd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/dmad035</w:t>
            </w:r>
          </w:p>
        </w:tc>
      </w:tr>
      <w:tr w:rsidR="00CD1AB5" w:rsidRPr="000904D6" w14:paraId="1072DD22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AF6315B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Olive E, Bull C, Gordon A, Davies-Tuck M, Wang R,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11D03E10" w14:textId="77777777" w:rsidR="00CD1AB5" w:rsidRPr="009E28D4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6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Economic evaluations of assisted reproductive technologies in high-income countries: a systematic review</w:t>
              </w:r>
            </w:hyperlink>
          </w:p>
        </w:tc>
        <w:tc>
          <w:tcPr>
            <w:tcW w:w="2978" w:type="dxa"/>
            <w:hideMark/>
          </w:tcPr>
          <w:p w14:paraId="7CE9A2A8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Hum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</w:p>
        </w:tc>
        <w:tc>
          <w:tcPr>
            <w:tcW w:w="4110" w:type="dxa"/>
            <w:hideMark/>
          </w:tcPr>
          <w:p w14:paraId="2A1205BD" w14:textId="77777777" w:rsidR="00CD1AB5" w:rsidRPr="000904D6" w:rsidRDefault="00CD1AB5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humrep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/deae039</w:t>
            </w:r>
          </w:p>
        </w:tc>
      </w:tr>
      <w:tr w:rsidR="00CD1AB5" w:rsidRPr="000904D6" w14:paraId="2A69BCED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19A210B" w14:textId="77777777" w:rsidR="00CD1AB5" w:rsidRPr="00BA5C56" w:rsidRDefault="00CD1AB5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Chowdhury HA,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AE, Kabir A, Rahman AKMF, Ali L,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Billah B.</w:t>
            </w:r>
          </w:p>
        </w:tc>
        <w:tc>
          <w:tcPr>
            <w:tcW w:w="3827" w:type="dxa"/>
          </w:tcPr>
          <w:p w14:paraId="30F2659C" w14:textId="77777777" w:rsidR="00CD1AB5" w:rsidRPr="009E28D4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7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Exploring type 2 diabetes self-management practices in rural Bangladesh: facilitators, barriers and expectations-a qualitative study protocol</w:t>
              </w:r>
            </w:hyperlink>
          </w:p>
        </w:tc>
        <w:tc>
          <w:tcPr>
            <w:tcW w:w="2978" w:type="dxa"/>
            <w:hideMark/>
          </w:tcPr>
          <w:p w14:paraId="5E30D781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BMJ Open</w:t>
            </w:r>
          </w:p>
        </w:tc>
        <w:tc>
          <w:tcPr>
            <w:tcW w:w="4110" w:type="dxa"/>
            <w:hideMark/>
          </w:tcPr>
          <w:p w14:paraId="12C854CB" w14:textId="77777777" w:rsidR="00CD1AB5" w:rsidRPr="000904D6" w:rsidRDefault="00CD1AB5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10.1136/bmjopen-2023-081385</w:t>
            </w:r>
          </w:p>
        </w:tc>
      </w:tr>
      <w:tr w:rsidR="00096404" w:rsidRPr="000904D6" w14:paraId="1FC791B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5818705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Shafiei T, McLachlan HL, Dennis CL, Nicholson JM, Nguyen T, Shiell A, Nguyen CD, Grimes H, Bee J, Adams C,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Forster DA.</w:t>
            </w:r>
          </w:p>
        </w:tc>
        <w:tc>
          <w:tcPr>
            <w:tcW w:w="3827" w:type="dxa"/>
          </w:tcPr>
          <w:p w14:paraId="4525AA20" w14:textId="77777777" w:rsidR="00096404" w:rsidRPr="009E28D4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8" w:history="1"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Preventing postnatal depression in new mothers using telephone peer support: protocol for the DAISY (Depression and </w:t>
              </w:r>
              <w:proofErr w:type="spellStart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AnxIety</w:t>
              </w:r>
              <w:proofErr w:type="spellEnd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 xml:space="preserve"> peer Support </w:t>
              </w:r>
              <w:proofErr w:type="spellStart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studY</w:t>
              </w:r>
              <w:proofErr w:type="spellEnd"/>
              <w:r w:rsidRPr="009E28D4">
                <w:rPr>
                  <w:rStyle w:val="Hyperlink"/>
                  <w:rFonts w:eastAsia="Times New Roman" w:cstheme="minorHAnsi"/>
                  <w:sz w:val="24"/>
                  <w:szCs w:val="24"/>
                  <w:lang w:eastAsia="en-AU"/>
                </w:rPr>
                <w:t>) multi-centre randomised controlled trial</w:t>
              </w:r>
            </w:hyperlink>
          </w:p>
        </w:tc>
        <w:tc>
          <w:tcPr>
            <w:tcW w:w="2978" w:type="dxa"/>
            <w:hideMark/>
          </w:tcPr>
          <w:p w14:paraId="50FC694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BMJ Open</w:t>
            </w:r>
          </w:p>
        </w:tc>
        <w:tc>
          <w:tcPr>
            <w:tcW w:w="4110" w:type="dxa"/>
            <w:hideMark/>
          </w:tcPr>
          <w:p w14:paraId="7E5F0EC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10.1136/bmjopen-2024-087477</w:t>
            </w:r>
          </w:p>
        </w:tc>
      </w:tr>
      <w:tr w:rsidR="00096404" w:rsidRPr="000904D6" w14:paraId="3D2B70B1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62CBDDE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Cadilhac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DA, Purvis T, Kilkenny MF, Campbell BCV, English C, Johnson 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Grimley RS, Levi C, Middleton S, Hill K,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J.</w:t>
            </w:r>
          </w:p>
        </w:tc>
        <w:tc>
          <w:tcPr>
            <w:tcW w:w="3827" w:type="dxa"/>
          </w:tcPr>
          <w:p w14:paraId="3D7CB894" w14:textId="77777777" w:rsidR="00096404" w:rsidRPr="009E28D4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49" w:history="1">
              <w:r w:rsidRPr="00D14D3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Learning together for better health using an evidence-based Learning Health System framework: a case study in stroke</w:t>
              </w:r>
            </w:hyperlink>
          </w:p>
        </w:tc>
        <w:tc>
          <w:tcPr>
            <w:tcW w:w="2978" w:type="dxa"/>
            <w:hideMark/>
          </w:tcPr>
          <w:p w14:paraId="74C1D1D1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BMC Med</w:t>
            </w:r>
          </w:p>
        </w:tc>
        <w:tc>
          <w:tcPr>
            <w:tcW w:w="4110" w:type="dxa"/>
            <w:hideMark/>
          </w:tcPr>
          <w:p w14:paraId="4A9B26C7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10.1186/s12916-024-03416-w</w:t>
            </w:r>
          </w:p>
        </w:tc>
      </w:tr>
      <w:tr w:rsidR="00096404" w:rsidRPr="000904D6" w14:paraId="6F141044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68F0C52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Fitz V, Graca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Mahalingaiah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Liu J, Lai L, Butt A, Armour M, Rao V, Naidoo D, Maunder A, Yang G,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Vaddiparthi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V,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Witchel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SF, Pena A, Spritzer PM, Li R, Tay C,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r w:rsidRPr="00A0165D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A, </w:t>
            </w:r>
            <w:proofErr w:type="spellStart"/>
            <w:r w:rsidRPr="00A0165D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A0165D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H,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Ee C.</w:t>
            </w:r>
          </w:p>
        </w:tc>
        <w:tc>
          <w:tcPr>
            <w:tcW w:w="3827" w:type="dxa"/>
          </w:tcPr>
          <w:p w14:paraId="78D86D58" w14:textId="77777777" w:rsidR="00096404" w:rsidRPr="009E28D4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0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Inositol for Polycystic Ovary Syndrome: A Systematic Review and Meta-analysis to Inform the 2023 Update of the International Evidence-based PCOS Guidelines</w:t>
              </w:r>
            </w:hyperlink>
          </w:p>
        </w:tc>
        <w:tc>
          <w:tcPr>
            <w:tcW w:w="2978" w:type="dxa"/>
          </w:tcPr>
          <w:p w14:paraId="21E7B4B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Clin Endocrinol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Metab</w:t>
            </w:r>
            <w:proofErr w:type="spellEnd"/>
          </w:p>
        </w:tc>
        <w:tc>
          <w:tcPr>
            <w:tcW w:w="4110" w:type="dxa"/>
          </w:tcPr>
          <w:p w14:paraId="510CB1F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clinem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/dgad762</w:t>
            </w:r>
          </w:p>
        </w:tc>
      </w:tr>
      <w:tr w:rsidR="00096404" w:rsidRPr="000904D6" w14:paraId="30E3941A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FC1021A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Nørmark LP, McAuliffe F, Maindal HT, O'Reilly S, Davies A, Burden C, Skinner TC, Vrangbæk K,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5A7A93F5" w14:textId="77777777" w:rsidR="00096404" w:rsidRPr="009E28D4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hyperlink r:id="rId51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Protocol for cost-effectiveness analysis of a randomised trial of mHealth coaching (Bump2Baby and Me) compared with usual care for healthy gestational weight gain and postnatal outcomes in at-risk women and their offspring in the UK, Australia, Ireland and Spain</w:t>
              </w:r>
            </w:hyperlink>
          </w:p>
        </w:tc>
        <w:tc>
          <w:tcPr>
            <w:tcW w:w="2978" w:type="dxa"/>
            <w:hideMark/>
          </w:tcPr>
          <w:p w14:paraId="2B8B093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BMJ Open</w:t>
            </w:r>
          </w:p>
        </w:tc>
        <w:tc>
          <w:tcPr>
            <w:tcW w:w="4110" w:type="dxa"/>
            <w:hideMark/>
          </w:tcPr>
          <w:p w14:paraId="0FEDCD2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10.1136/bmjopen-2023-080823</w:t>
            </w:r>
          </w:p>
        </w:tc>
      </w:tr>
      <w:tr w:rsidR="00096404" w:rsidRPr="000904D6" w14:paraId="5906E049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5B581DD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Cavuoto MG,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Markusevska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Stevens C, Reyes P, Renshaw G, Peters MDJ, Dow B, Feldman P, Gilbert A, Manias E, Mortimer D,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Cooper C, Antoniades J, Appleton B,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Nakrem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O'Brien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Ostaszkiewicz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Eckert M, Durston C,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Brijnath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B.</w:t>
            </w:r>
          </w:p>
        </w:tc>
        <w:tc>
          <w:tcPr>
            <w:tcW w:w="3827" w:type="dxa"/>
          </w:tcPr>
          <w:p w14:paraId="3F43BBA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2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The impact of elder abuse training on subacute health providers and older adults: study protocol for a randomized control trial</w:t>
              </w:r>
            </w:hyperlink>
          </w:p>
        </w:tc>
        <w:tc>
          <w:tcPr>
            <w:tcW w:w="2978" w:type="dxa"/>
            <w:hideMark/>
          </w:tcPr>
          <w:p w14:paraId="2482AA4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Trials</w:t>
            </w:r>
          </w:p>
        </w:tc>
        <w:tc>
          <w:tcPr>
            <w:tcW w:w="4110" w:type="dxa"/>
            <w:hideMark/>
          </w:tcPr>
          <w:p w14:paraId="43CAE02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10.1186/s13063-024-08160-3</w:t>
            </w:r>
          </w:p>
        </w:tc>
      </w:tr>
      <w:tr w:rsidR="00096404" w:rsidRPr="000904D6" w14:paraId="10459A4A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7D7245C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EJ, Bick D, Mistry H.</w:t>
            </w:r>
          </w:p>
        </w:tc>
        <w:tc>
          <w:tcPr>
            <w:tcW w:w="3827" w:type="dxa"/>
          </w:tcPr>
          <w:p w14:paraId="139AE771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3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Designing economic evaluations alongside clinical trials in maternal health care: A guide for clinical trial design</w:t>
              </w:r>
            </w:hyperlink>
          </w:p>
        </w:tc>
        <w:tc>
          <w:tcPr>
            <w:tcW w:w="2978" w:type="dxa"/>
            <w:hideMark/>
          </w:tcPr>
          <w:p w14:paraId="38ADA3D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Birth</w:t>
            </w:r>
          </w:p>
        </w:tc>
        <w:tc>
          <w:tcPr>
            <w:tcW w:w="4110" w:type="dxa"/>
            <w:hideMark/>
          </w:tcPr>
          <w:p w14:paraId="7873DF2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10.1111/birt.12796</w:t>
            </w:r>
          </w:p>
        </w:tc>
      </w:tr>
      <w:tr w:rsidR="00096404" w:rsidRPr="000904D6" w14:paraId="583994EF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93CD3BC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Hu Y,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0D93BEB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4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Long-Term Effect of Having a Child at Risk of Developmental Delays on Parental Labor Force Participation</w:t>
              </w:r>
            </w:hyperlink>
          </w:p>
        </w:tc>
        <w:tc>
          <w:tcPr>
            <w:tcW w:w="2978" w:type="dxa"/>
            <w:hideMark/>
          </w:tcPr>
          <w:p w14:paraId="78096AFE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Matern Child Health J</w:t>
            </w:r>
          </w:p>
        </w:tc>
        <w:tc>
          <w:tcPr>
            <w:tcW w:w="4110" w:type="dxa"/>
            <w:hideMark/>
          </w:tcPr>
          <w:p w14:paraId="1C5A88AA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10.1007/s10995-024-03897-4</w:t>
            </w:r>
          </w:p>
        </w:tc>
      </w:tr>
      <w:tr w:rsidR="00096404" w:rsidRPr="000904D6" w14:paraId="5D7221ED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41370FD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Benham JL, Corbett KS, Yamamoto JM, McClurg C,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Yildiz BO, Li R,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Tay CT, Spritzer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PM,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Boyle JA, Brown WA.</w:t>
            </w:r>
          </w:p>
        </w:tc>
        <w:tc>
          <w:tcPr>
            <w:tcW w:w="3827" w:type="dxa"/>
          </w:tcPr>
          <w:p w14:paraId="68E25D6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5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Impact of bariatric surgery on anthropometric, metabolic, and reproductive outcomes in polycystic ovary syndrome: a systematic review and meta-analysis</w:t>
              </w:r>
            </w:hyperlink>
          </w:p>
        </w:tc>
        <w:tc>
          <w:tcPr>
            <w:tcW w:w="2978" w:type="dxa"/>
            <w:hideMark/>
          </w:tcPr>
          <w:p w14:paraId="4F26C4F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Obes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Rev</w:t>
            </w:r>
          </w:p>
        </w:tc>
        <w:tc>
          <w:tcPr>
            <w:tcW w:w="4110" w:type="dxa"/>
            <w:hideMark/>
          </w:tcPr>
          <w:p w14:paraId="1D5EEB35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10.1111/obr.13737</w:t>
            </w:r>
          </w:p>
        </w:tc>
      </w:tr>
      <w:tr w:rsidR="00096404" w:rsidRPr="000904D6" w14:paraId="17BC106D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E8C5A7C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Hu Y, Gamble J, Allen J, Creedy DK, Toohill 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69783BA2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6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 cost analysis of upscaling access to continuity of midwifery carer: Population-based microsimulation in Queensland, Australia</w:t>
              </w:r>
            </w:hyperlink>
          </w:p>
        </w:tc>
        <w:tc>
          <w:tcPr>
            <w:tcW w:w="2978" w:type="dxa"/>
            <w:hideMark/>
          </w:tcPr>
          <w:p w14:paraId="4494A7F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Midwifery</w:t>
            </w:r>
          </w:p>
        </w:tc>
        <w:tc>
          <w:tcPr>
            <w:tcW w:w="4110" w:type="dxa"/>
            <w:hideMark/>
          </w:tcPr>
          <w:p w14:paraId="15FCA11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10.1016/j.midw.2024.103998</w:t>
            </w:r>
          </w:p>
        </w:tc>
      </w:tr>
      <w:tr w:rsidR="00096404" w:rsidRPr="000904D6" w14:paraId="03CE7104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4CED3C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Ramani-Chander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Thrift AG, van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Olmen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Wouters 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Delobelle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P,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Vedanthan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R, Miranda JJ, Sherwood S,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Joshi R; Global Alliance for Chronic Diseases Upscaling Working Group.</w:t>
            </w:r>
          </w:p>
        </w:tc>
        <w:tc>
          <w:tcPr>
            <w:tcW w:w="3827" w:type="dxa"/>
          </w:tcPr>
          <w:p w14:paraId="2D9E68C2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7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Challenges and enablers for scaling up interventions targeting non-communicable diseases: a qualitative study applying the Consolidated Framework for Implementation Research to 19 research projects worldwide</w:t>
              </w:r>
            </w:hyperlink>
          </w:p>
        </w:tc>
        <w:tc>
          <w:tcPr>
            <w:tcW w:w="2978" w:type="dxa"/>
            <w:hideMark/>
          </w:tcPr>
          <w:p w14:paraId="3125A58E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BMJ Public Health</w:t>
            </w:r>
          </w:p>
        </w:tc>
        <w:tc>
          <w:tcPr>
            <w:tcW w:w="4110" w:type="dxa"/>
            <w:hideMark/>
          </w:tcPr>
          <w:p w14:paraId="0C4D129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10.1136/bmjph-2023-000710</w:t>
            </w:r>
          </w:p>
        </w:tc>
      </w:tr>
      <w:tr w:rsidR="00096404" w:rsidRPr="000904D6" w14:paraId="631CE532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1D2513D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Tan K, Coster T,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Mar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Boyle JA,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Tay CT.</w:t>
            </w:r>
          </w:p>
        </w:tc>
        <w:tc>
          <w:tcPr>
            <w:tcW w:w="3827" w:type="dxa"/>
          </w:tcPr>
          <w:p w14:paraId="1C83602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8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Laser and Light-Based Therapies for Hirsutism Management in Women </w:t>
              </w:r>
              <w:proofErr w:type="gramStart"/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With</w:t>
              </w:r>
              <w:proofErr w:type="gramEnd"/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Polycystic Ovarian Syndrome: A Systematic Review</w:t>
              </w:r>
            </w:hyperlink>
          </w:p>
        </w:tc>
        <w:tc>
          <w:tcPr>
            <w:tcW w:w="2978" w:type="dxa"/>
            <w:hideMark/>
          </w:tcPr>
          <w:p w14:paraId="770BE36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JAMA Dermatol</w:t>
            </w:r>
          </w:p>
        </w:tc>
        <w:tc>
          <w:tcPr>
            <w:tcW w:w="4110" w:type="dxa"/>
            <w:hideMark/>
          </w:tcPr>
          <w:p w14:paraId="1E2095BB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10.1001/jamadermatol.2024.0623</w:t>
            </w:r>
          </w:p>
        </w:tc>
      </w:tr>
      <w:tr w:rsidR="00096404" w:rsidRPr="000904D6" w14:paraId="255AE6BE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691AD3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Brophy L, Fletcher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Dawadi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Reece J, Edan V,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Farhall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Fossey E, Hamilton B, Harvey C, Meadows G, Mihalopoulos C, Morrisroe E, Newton R, Palmer V, Vine R, Waks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Pirkis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J.</w:t>
            </w:r>
          </w:p>
        </w:tc>
        <w:tc>
          <w:tcPr>
            <w:tcW w:w="3827" w:type="dxa"/>
          </w:tcPr>
          <w:p w14:paraId="7DAE1E91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59" w:history="1">
              <w:r w:rsidRPr="009B7D0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 longitudinal study of the impacts of a stay in a Prevention and Recovery Care service in Victoria, Australia</w:t>
              </w:r>
            </w:hyperlink>
          </w:p>
        </w:tc>
        <w:tc>
          <w:tcPr>
            <w:tcW w:w="2978" w:type="dxa"/>
            <w:hideMark/>
          </w:tcPr>
          <w:p w14:paraId="1BD7A4D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Aust N Z J Psychiatry</w:t>
            </w:r>
          </w:p>
        </w:tc>
        <w:tc>
          <w:tcPr>
            <w:tcW w:w="4110" w:type="dxa"/>
            <w:hideMark/>
          </w:tcPr>
          <w:p w14:paraId="3ADC028E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10.1177/00048674241242943</w:t>
            </w:r>
          </w:p>
        </w:tc>
      </w:tr>
      <w:tr w:rsidR="00096404" w:rsidRPr="000904D6" w14:paraId="31049BCA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B52C2BE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Lensen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Paramanandam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VS,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Gabes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Kann G, Donhauser T, Waters NF, Li AD, Peate M, Susanto NS, Caughey LE,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Rangoonwal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F, Liu J, Condron P, Anagnostis P, Archer DF,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Avis NE, Bell RJ, Carpenter JS,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Chedraui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P, Christmas M, Davies M, Hillard T, Hunter MS,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Iliodromiti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Jaff NG,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Jaisamrarn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U, Joffe H, Khandelwal S, Kiesel L, Maki PM, Mishra GD, Nappi RE, Panay N, Pines A, Roberts H, Rozenberg S, Rueda C,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Shifren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Simon JA, Simpson P, Siregar MFG, Stute P, Garcia JT,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AJ, Wolfman W, Hickey M.</w:t>
            </w:r>
          </w:p>
        </w:tc>
        <w:tc>
          <w:tcPr>
            <w:tcW w:w="3827" w:type="dxa"/>
          </w:tcPr>
          <w:p w14:paraId="2105C3F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0" w:history="1">
              <w:r w:rsidRPr="002E7B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Recommended measurement instruments for menopausal vasomotor symptoms: the COMMA (Core Outcomes in Menopause) consortium</w:t>
              </w:r>
            </w:hyperlink>
          </w:p>
        </w:tc>
        <w:tc>
          <w:tcPr>
            <w:tcW w:w="2978" w:type="dxa"/>
            <w:hideMark/>
          </w:tcPr>
          <w:p w14:paraId="753AFB5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Menopause</w:t>
            </w:r>
          </w:p>
        </w:tc>
        <w:tc>
          <w:tcPr>
            <w:tcW w:w="4110" w:type="dxa"/>
            <w:hideMark/>
          </w:tcPr>
          <w:p w14:paraId="72C9566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10.1097/GME.0000000000002370</w:t>
            </w:r>
          </w:p>
        </w:tc>
      </w:tr>
      <w:tr w:rsidR="00096404" w:rsidRPr="000904D6" w14:paraId="46D218D7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8D95D4A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Paramanandam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VS,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Lensen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Gabes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Kann G, Donhauser T, Waters NF, Li AD, Peate M, Susanto NS, Caughey LE,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Rangoonwal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F, Liu J, Condron P,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Obalowu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IA, Archer DF, Bell RJ, Christmas M, Davies M, Davis SR, Giblin K,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Iliodromiti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Jaisamrarn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U, Khandelwal S, Kiesel L, Aggarwal N, Mitchell CM, Mishra GD, Nappi RE, Panay N, Roberts H, Rozenberg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Shifren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Simon JA, Stute P,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r w:rsidRPr="00126E42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AJ,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Wolfman W, Hickey M.</w:t>
            </w:r>
          </w:p>
        </w:tc>
        <w:tc>
          <w:tcPr>
            <w:tcW w:w="3827" w:type="dxa"/>
          </w:tcPr>
          <w:p w14:paraId="65DCAF9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1" w:history="1">
              <w:r w:rsidRPr="002E7B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Recommended measurement instruments for genitourinary symptoms associated with menopause: the COMMA (Core outcomes in menopause) consortium</w:t>
              </w:r>
            </w:hyperlink>
          </w:p>
        </w:tc>
        <w:tc>
          <w:tcPr>
            <w:tcW w:w="2978" w:type="dxa"/>
            <w:hideMark/>
          </w:tcPr>
          <w:p w14:paraId="5E49B15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Menopause</w:t>
            </w:r>
          </w:p>
        </w:tc>
        <w:tc>
          <w:tcPr>
            <w:tcW w:w="4110" w:type="dxa"/>
            <w:hideMark/>
          </w:tcPr>
          <w:p w14:paraId="4C251CE3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10.1097/GME.0000000000002369</w:t>
            </w:r>
          </w:p>
        </w:tc>
      </w:tr>
      <w:tr w:rsidR="00096404" w:rsidRPr="000904D6" w14:paraId="59E37B24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50FCAEC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Tiruneh SA, Vu TTT, Rolnik DL,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J.</w:t>
            </w:r>
          </w:p>
        </w:tc>
        <w:tc>
          <w:tcPr>
            <w:tcW w:w="3827" w:type="dxa"/>
          </w:tcPr>
          <w:p w14:paraId="49E878E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2" w:history="1">
              <w:r w:rsidRPr="002E7B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Machine Learning Algorithms Versus Classical Regression Models in Pre-Eclampsia Prediction: A Systematic Review</w:t>
              </w:r>
            </w:hyperlink>
          </w:p>
        </w:tc>
        <w:tc>
          <w:tcPr>
            <w:tcW w:w="2978" w:type="dxa"/>
            <w:hideMark/>
          </w:tcPr>
          <w:p w14:paraId="7673267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Curr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Hypertens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Rep</w:t>
            </w:r>
          </w:p>
        </w:tc>
        <w:tc>
          <w:tcPr>
            <w:tcW w:w="4110" w:type="dxa"/>
            <w:hideMark/>
          </w:tcPr>
          <w:p w14:paraId="3A974FF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10.1007/s11906-024-01297-1</w:t>
            </w:r>
          </w:p>
        </w:tc>
      </w:tr>
      <w:tr w:rsidR="00096404" w:rsidRPr="000904D6" w14:paraId="263144EE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6F7E7B4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Team V,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Bouguettaya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Qiu Y, Turnour L, Banaszak-Holl JC, Weller CD, Sussman G, Jones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H.</w:t>
            </w:r>
          </w:p>
        </w:tc>
        <w:tc>
          <w:tcPr>
            <w:tcW w:w="3827" w:type="dxa"/>
          </w:tcPr>
          <w:p w14:paraId="6F808CC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3" w:history="1">
              <w:r w:rsidRPr="002E7B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Nurses' experiences of hospital-acquired pressure injury prevention in acute healthcare services in Victoria, Australia: A qualitative study using the Theoretical Domains Framework</w:t>
              </w:r>
            </w:hyperlink>
          </w:p>
        </w:tc>
        <w:tc>
          <w:tcPr>
            <w:tcW w:w="2978" w:type="dxa"/>
            <w:hideMark/>
          </w:tcPr>
          <w:p w14:paraId="31A5847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Int Wound J</w:t>
            </w:r>
          </w:p>
        </w:tc>
        <w:tc>
          <w:tcPr>
            <w:tcW w:w="4110" w:type="dxa"/>
            <w:hideMark/>
          </w:tcPr>
          <w:p w14:paraId="35D7785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10.1111/iwj.14956</w:t>
            </w:r>
          </w:p>
        </w:tc>
      </w:tr>
      <w:tr w:rsidR="00096404" w:rsidRPr="000904D6" w14:paraId="2686BCF7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B2E1A54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Naderpoor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N, Celik O.</w:t>
            </w:r>
          </w:p>
        </w:tc>
        <w:tc>
          <w:tcPr>
            <w:tcW w:w="3827" w:type="dxa"/>
          </w:tcPr>
          <w:p w14:paraId="42B4E76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4" w:history="1">
              <w:r w:rsidRPr="002E7B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Editorial: Mechanisms involved in the development of obesity with PCOS</w:t>
              </w:r>
            </w:hyperlink>
          </w:p>
        </w:tc>
        <w:tc>
          <w:tcPr>
            <w:tcW w:w="2978" w:type="dxa"/>
            <w:hideMark/>
          </w:tcPr>
          <w:p w14:paraId="311D2611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Front Endocrinol (Lausanne)</w:t>
            </w:r>
          </w:p>
        </w:tc>
        <w:tc>
          <w:tcPr>
            <w:tcW w:w="4110" w:type="dxa"/>
            <w:hideMark/>
          </w:tcPr>
          <w:p w14:paraId="464A2BF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10.3389/fendo.2024.1444299</w:t>
            </w:r>
          </w:p>
        </w:tc>
      </w:tr>
      <w:tr w:rsidR="00096404" w:rsidRPr="000904D6" w14:paraId="17BD0C30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A0C15B7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Bahri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Khomami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Shorakae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Hashemi S,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TT,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Tay CT,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Vanky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A.</w:t>
            </w:r>
          </w:p>
        </w:tc>
        <w:tc>
          <w:tcPr>
            <w:tcW w:w="3827" w:type="dxa"/>
          </w:tcPr>
          <w:p w14:paraId="5CA9D9F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5" w:history="1">
              <w:r w:rsidRPr="002E7B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Systematic review and meta-analysis of pregnancy outcomes in women with polycystic ovary syndrome</w:t>
              </w:r>
            </w:hyperlink>
          </w:p>
        </w:tc>
        <w:tc>
          <w:tcPr>
            <w:tcW w:w="2978" w:type="dxa"/>
            <w:hideMark/>
          </w:tcPr>
          <w:p w14:paraId="7B1C5D7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Nat Commun</w:t>
            </w:r>
          </w:p>
        </w:tc>
        <w:tc>
          <w:tcPr>
            <w:tcW w:w="4110" w:type="dxa"/>
            <w:hideMark/>
          </w:tcPr>
          <w:p w14:paraId="0A3B15B9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10.1038/s41467-024-49749-1</w:t>
            </w:r>
          </w:p>
        </w:tc>
      </w:tr>
      <w:tr w:rsidR="00096404" w:rsidRPr="000904D6" w14:paraId="4162E9E3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A8946D5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Bahri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Khomami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Hashemi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Shorakae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TT,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Tay CT,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Vanky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0F6F387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6" w:history="1">
              <w:r w:rsidRPr="002E7B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Systematic review and meta-analysis of birth outcomes in women with polycystic ovary syndrome</w:t>
              </w:r>
            </w:hyperlink>
          </w:p>
        </w:tc>
        <w:tc>
          <w:tcPr>
            <w:tcW w:w="2978" w:type="dxa"/>
            <w:hideMark/>
          </w:tcPr>
          <w:p w14:paraId="38D5F3F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Nat Commun</w:t>
            </w:r>
          </w:p>
        </w:tc>
        <w:tc>
          <w:tcPr>
            <w:tcW w:w="4110" w:type="dxa"/>
            <w:hideMark/>
          </w:tcPr>
          <w:p w14:paraId="02FD1031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10.1038/s41467-024-49752-6</w:t>
            </w:r>
          </w:p>
        </w:tc>
      </w:tr>
      <w:tr w:rsidR="00096404" w:rsidRPr="000904D6" w14:paraId="2A943ED1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AB38B4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McKimmie A, Keeves J, Gadowski A, Bagg MK, Antonic-Baker A, Hicks AJ, Hill R, Clarke N, Holland A, Veitch B,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Fatovich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Reeder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Romero L, Ponsford JL, Lannin NA, O'Brien TJ,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Cooper DJ, Rushworth N, Fitzgerald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Gabbe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BJ, Cameron PA; Australian Traumatic Brain Injury Initiative Investigators**; Australian Traumatic Brain Injury Initiative Investigators.</w:t>
            </w:r>
          </w:p>
        </w:tc>
        <w:tc>
          <w:tcPr>
            <w:tcW w:w="3827" w:type="dxa"/>
          </w:tcPr>
          <w:p w14:paraId="24F1E24E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7" w:history="1">
              <w:r w:rsidRPr="00671AA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The Australian Traumatic Brain Injury Initiative: Systematic Review of Clinical Factors Associated with Outcomes in People with Moderate-Severe Traumatic Brain Injury</w:t>
              </w:r>
            </w:hyperlink>
          </w:p>
        </w:tc>
        <w:tc>
          <w:tcPr>
            <w:tcW w:w="2978" w:type="dxa"/>
            <w:hideMark/>
          </w:tcPr>
          <w:p w14:paraId="6E838BD2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Neurotrauma Rep</w:t>
            </w:r>
          </w:p>
        </w:tc>
        <w:tc>
          <w:tcPr>
            <w:tcW w:w="4110" w:type="dxa"/>
            <w:hideMark/>
          </w:tcPr>
          <w:p w14:paraId="4797EE0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10.1089/neur.2023.0111</w:t>
            </w:r>
          </w:p>
        </w:tc>
      </w:tr>
      <w:tr w:rsidR="00096404" w:rsidRPr="000904D6" w14:paraId="53664312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43AA674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Singh B, Ahmed M, Staiano AE, Gough C, Petersen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Vandelanotte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C, Kracht C, Huong C, Yin Z,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Vasiloglou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MF, Pan CC, Short CE, Mclaughlin M, von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Klinggraeff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Pfledderer CD,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LJ, Button AM, Maher CA.</w:t>
            </w:r>
          </w:p>
        </w:tc>
        <w:tc>
          <w:tcPr>
            <w:tcW w:w="3827" w:type="dxa"/>
          </w:tcPr>
          <w:p w14:paraId="2910716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8" w:history="1">
              <w:r w:rsidRPr="00837B8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 systematic umbrella review and meta-meta-analysis of eHealth and mHealth interventions for improving lifestyle behaviours</w:t>
              </w:r>
            </w:hyperlink>
          </w:p>
        </w:tc>
        <w:tc>
          <w:tcPr>
            <w:tcW w:w="2978" w:type="dxa"/>
            <w:hideMark/>
          </w:tcPr>
          <w:p w14:paraId="76DB5E4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NPJ Digit Med</w:t>
            </w:r>
          </w:p>
        </w:tc>
        <w:tc>
          <w:tcPr>
            <w:tcW w:w="4110" w:type="dxa"/>
            <w:hideMark/>
          </w:tcPr>
          <w:p w14:paraId="58BC85C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10.1038/s41746-024-01172-y</w:t>
            </w:r>
          </w:p>
        </w:tc>
      </w:tr>
      <w:tr w:rsidR="00096404" w:rsidRPr="000904D6" w14:paraId="24802880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527E075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Cowan S, Lang S, Goldstein 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Taylor F,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LJ.</w:t>
            </w:r>
          </w:p>
        </w:tc>
        <w:tc>
          <w:tcPr>
            <w:tcW w:w="3827" w:type="dxa"/>
          </w:tcPr>
          <w:p w14:paraId="35DAB6F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69" w:history="1">
              <w:r w:rsidRPr="008A513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Identifying Predictor Variables for a Composite Risk Prediction Tool for Gestational Diabetes and Hypertensive Disorders of Pregnancy: A Modified Delphi Study</w:t>
              </w:r>
            </w:hyperlink>
          </w:p>
        </w:tc>
        <w:tc>
          <w:tcPr>
            <w:tcW w:w="2978" w:type="dxa"/>
            <w:hideMark/>
          </w:tcPr>
          <w:p w14:paraId="22A98F4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Healthcare (Basel)</w:t>
            </w:r>
          </w:p>
        </w:tc>
        <w:tc>
          <w:tcPr>
            <w:tcW w:w="4110" w:type="dxa"/>
            <w:hideMark/>
          </w:tcPr>
          <w:p w14:paraId="5DEB3C9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10.3390/healthcare12131361</w:t>
            </w:r>
          </w:p>
        </w:tc>
      </w:tr>
      <w:tr w:rsidR="00096404" w:rsidRPr="000904D6" w14:paraId="2208CC8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39E8074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Jones AR,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JE, Ebeling PR, Mishra GD,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AJ.</w:t>
            </w:r>
          </w:p>
        </w:tc>
        <w:tc>
          <w:tcPr>
            <w:tcW w:w="3827" w:type="dxa"/>
          </w:tcPr>
          <w:p w14:paraId="52B2C6B2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0" w:history="1">
              <w:r w:rsidRPr="008A513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Geographic Variation in Osteoporosis Treatment in Postmenopausal Women: A 15-Year Longitudinal Analysis</w:t>
              </w:r>
            </w:hyperlink>
          </w:p>
        </w:tc>
        <w:tc>
          <w:tcPr>
            <w:tcW w:w="2978" w:type="dxa"/>
            <w:hideMark/>
          </w:tcPr>
          <w:p w14:paraId="2F7D6B5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Endocr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Soc</w:t>
            </w:r>
          </w:p>
        </w:tc>
        <w:tc>
          <w:tcPr>
            <w:tcW w:w="4110" w:type="dxa"/>
            <w:hideMark/>
          </w:tcPr>
          <w:p w14:paraId="798C9A4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jendso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/bvae127</w:t>
            </w:r>
          </w:p>
        </w:tc>
      </w:tr>
      <w:tr w:rsidR="00096404" w:rsidRPr="000904D6" w14:paraId="20D6F9BE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69A1175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Rassie K, Dhungana RR,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AE.</w:t>
            </w:r>
          </w:p>
        </w:tc>
        <w:tc>
          <w:tcPr>
            <w:tcW w:w="3827" w:type="dxa"/>
          </w:tcPr>
          <w:p w14:paraId="1F9C8FD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1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Maternal metabolic conditions as predictors of breastfeeding outcomes: Insights from an Australian cohort study</w:t>
              </w:r>
            </w:hyperlink>
          </w:p>
        </w:tc>
        <w:tc>
          <w:tcPr>
            <w:tcW w:w="2978" w:type="dxa"/>
            <w:hideMark/>
          </w:tcPr>
          <w:p w14:paraId="544813B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Acta Obstet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Gynecol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Scand</w:t>
            </w:r>
          </w:p>
        </w:tc>
        <w:tc>
          <w:tcPr>
            <w:tcW w:w="4110" w:type="dxa"/>
            <w:hideMark/>
          </w:tcPr>
          <w:p w14:paraId="6C29F633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10.1111/aogs.14868</w:t>
            </w:r>
          </w:p>
        </w:tc>
      </w:tr>
      <w:tr w:rsidR="00096404" w:rsidRPr="000904D6" w14:paraId="17364ABA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237A132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Kulkarni J, Gurvich C, Mu E, Molloy G, Lovell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Mansberg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G, Horton S, Morton E, Uppal T, Cashell C, de Castella A, Reisel D, Dear L, Weatherburn-Reeves N, Harris K,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Pietrobon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K, Teagle K, Kim BY, Newson L,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Szoeke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C.</w:t>
            </w:r>
          </w:p>
        </w:tc>
        <w:tc>
          <w:tcPr>
            <w:tcW w:w="3827" w:type="dxa"/>
          </w:tcPr>
          <w:p w14:paraId="5B2FFDB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2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Menopause depression: Under recognised and poorly treated</w:t>
              </w:r>
            </w:hyperlink>
          </w:p>
        </w:tc>
        <w:tc>
          <w:tcPr>
            <w:tcW w:w="2978" w:type="dxa"/>
            <w:hideMark/>
          </w:tcPr>
          <w:p w14:paraId="5B2432C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Aust N Z J Psychiatry</w:t>
            </w:r>
          </w:p>
        </w:tc>
        <w:tc>
          <w:tcPr>
            <w:tcW w:w="4110" w:type="dxa"/>
            <w:hideMark/>
          </w:tcPr>
          <w:p w14:paraId="16BE224B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10.1177/00048674241253944</w:t>
            </w:r>
          </w:p>
        </w:tc>
      </w:tr>
      <w:tr w:rsidR="00096404" w:rsidRPr="000904D6" w14:paraId="7C3D09BC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8DD6CE2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Wan CS,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Nankervis A, Aroni R.</w:t>
            </w:r>
          </w:p>
        </w:tc>
        <w:tc>
          <w:tcPr>
            <w:tcW w:w="3827" w:type="dxa"/>
          </w:tcPr>
          <w:p w14:paraId="01A6CD22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3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Ethnic differences in physical activity participation when managing gestational diabetes mellitus: a mixed-methods study comparing ethnic Chinese migrants and Australian women</w:t>
              </w:r>
            </w:hyperlink>
          </w:p>
        </w:tc>
        <w:tc>
          <w:tcPr>
            <w:tcW w:w="2978" w:type="dxa"/>
            <w:hideMark/>
          </w:tcPr>
          <w:p w14:paraId="7718393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Ethn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Health</w:t>
            </w:r>
          </w:p>
        </w:tc>
        <w:tc>
          <w:tcPr>
            <w:tcW w:w="4110" w:type="dxa"/>
            <w:hideMark/>
          </w:tcPr>
          <w:p w14:paraId="7757BEB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10.1080/13557858.2024.2359379</w:t>
            </w:r>
          </w:p>
        </w:tc>
      </w:tr>
      <w:tr w:rsidR="00096404" w:rsidRPr="000904D6" w14:paraId="56B8AFF9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CAB7099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Belsti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Y,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LJ, Goldstein R,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Cooray SD, Baker S, Gupta Y, Patel A, Tandon N, Ajanthan S, John R, Naheed A, Chakma N, Lakshmi JK,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Zoungas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Billot L, Desai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Bhatla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N, Prabhakaran D, Gupta I, de Silva HA, Kapoor D, Praveen D, Farzana N,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H.</w:t>
            </w:r>
          </w:p>
        </w:tc>
        <w:tc>
          <w:tcPr>
            <w:tcW w:w="3827" w:type="dxa"/>
          </w:tcPr>
          <w:p w14:paraId="680B8EC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4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Development of a risk prediction model for postpartum onset of type 2 diabetes mellitus, following gestational diabetes; the lifestyle </w:t>
              </w:r>
              <w:proofErr w:type="spellStart"/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InterVention</w:t>
              </w:r>
              <w:proofErr w:type="spellEnd"/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in gestational diabetes (LIVING) study</w:t>
              </w:r>
            </w:hyperlink>
          </w:p>
        </w:tc>
        <w:tc>
          <w:tcPr>
            <w:tcW w:w="2978" w:type="dxa"/>
            <w:hideMark/>
          </w:tcPr>
          <w:p w14:paraId="1E72138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Clin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</w:t>
            </w:r>
            <w:proofErr w:type="spellEnd"/>
          </w:p>
        </w:tc>
        <w:tc>
          <w:tcPr>
            <w:tcW w:w="4110" w:type="dxa"/>
            <w:hideMark/>
          </w:tcPr>
          <w:p w14:paraId="19651A8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10.1016/j.clnu.2024.06.006</w:t>
            </w:r>
          </w:p>
        </w:tc>
      </w:tr>
      <w:tr w:rsidR="00096404" w:rsidRPr="000904D6" w14:paraId="53CAF023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643BD00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Bahri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Khomami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6FB65ECC" w14:textId="325A916C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5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Addressing Polycystic Ovary Syndrome in Pregnancy Care to Improve </w:t>
              </w:r>
              <w:proofErr w:type="spellStart"/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Outcomes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S</w:t>
            </w:r>
            <w:proofErr w:type="spellEnd"/>
          </w:p>
        </w:tc>
        <w:tc>
          <w:tcPr>
            <w:tcW w:w="2978" w:type="dxa"/>
            <w:hideMark/>
          </w:tcPr>
          <w:p w14:paraId="425FA1F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JAMA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Netw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4110" w:type="dxa"/>
            <w:hideMark/>
          </w:tcPr>
          <w:p w14:paraId="69D60D59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10.1001/jamanetworkopen.2024.30549</w:t>
            </w:r>
          </w:p>
        </w:tc>
      </w:tr>
      <w:tr w:rsidR="00096404" w:rsidRPr="000904D6" w14:paraId="68807109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B6B62A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Flanagan M, Tay CT, Norman RJ, Costello M, Li W, Wang 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Mol BW.</w:t>
            </w:r>
          </w:p>
        </w:tc>
        <w:tc>
          <w:tcPr>
            <w:tcW w:w="3827" w:type="dxa"/>
          </w:tcPr>
          <w:p w14:paraId="51B3944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6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Research Integrity in Guidelines and </w:t>
              </w:r>
              <w:proofErr w:type="spellStart"/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evIDence</w:t>
              </w:r>
              <w:proofErr w:type="spellEnd"/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synthesis (RIGID): a framework for assessing research integrity in guideline development and evidence synthesis</w:t>
              </w:r>
            </w:hyperlink>
          </w:p>
        </w:tc>
        <w:tc>
          <w:tcPr>
            <w:tcW w:w="2978" w:type="dxa"/>
            <w:hideMark/>
          </w:tcPr>
          <w:p w14:paraId="714B4C5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EClinicalMedicine</w:t>
            </w:r>
            <w:proofErr w:type="spellEnd"/>
          </w:p>
        </w:tc>
        <w:tc>
          <w:tcPr>
            <w:tcW w:w="4110" w:type="dxa"/>
            <w:hideMark/>
          </w:tcPr>
          <w:p w14:paraId="70BB9CE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10.1016/j.eclinm.2024.102717</w:t>
            </w:r>
          </w:p>
        </w:tc>
      </w:tr>
      <w:tr w:rsidR="00096404" w:rsidRPr="000904D6" w14:paraId="0099DED5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27D5BFC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Almnea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RA, Al-Qahtani YM,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Albinali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Aldhbaan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AA, Omar WA, Dahman RH, Almalki MM,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AlMohy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AA, Mohammed YHY,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AYA, Al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Moaleem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MM.</w:t>
            </w:r>
          </w:p>
        </w:tc>
        <w:tc>
          <w:tcPr>
            <w:tcW w:w="3827" w:type="dxa"/>
          </w:tcPr>
          <w:p w14:paraId="3E3E93B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7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Quality of Root Canal Fillings and Procedural Errors for In Vivo Studies Prepared in Different Clinical Settings and with Rotary Systems: A Systematic Review</w:t>
              </w:r>
            </w:hyperlink>
          </w:p>
        </w:tc>
        <w:tc>
          <w:tcPr>
            <w:tcW w:w="2978" w:type="dxa"/>
            <w:hideMark/>
          </w:tcPr>
          <w:p w14:paraId="01B66E3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Med Sci Monit</w:t>
            </w:r>
          </w:p>
        </w:tc>
        <w:tc>
          <w:tcPr>
            <w:tcW w:w="4110" w:type="dxa"/>
            <w:hideMark/>
          </w:tcPr>
          <w:p w14:paraId="4EADE793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10.12659/MSM.945225</w:t>
            </w:r>
          </w:p>
        </w:tc>
      </w:tr>
      <w:tr w:rsidR="00096404" w:rsidRPr="000904D6" w14:paraId="230C97A3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A062F2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Rajit D,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Reeder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Johnson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H.</w:t>
            </w:r>
          </w:p>
        </w:tc>
        <w:tc>
          <w:tcPr>
            <w:tcW w:w="3827" w:type="dxa"/>
          </w:tcPr>
          <w:p w14:paraId="4A4ABCB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8" w:history="1">
              <w:r w:rsidRPr="000C16B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Tools and frameworks for evaluating the implementation of learning health systems: a scoping review</w:t>
              </w:r>
            </w:hyperlink>
          </w:p>
        </w:tc>
        <w:tc>
          <w:tcPr>
            <w:tcW w:w="2978" w:type="dxa"/>
            <w:hideMark/>
          </w:tcPr>
          <w:p w14:paraId="30376309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Health Res Policy Syst</w:t>
            </w:r>
          </w:p>
        </w:tc>
        <w:tc>
          <w:tcPr>
            <w:tcW w:w="4110" w:type="dxa"/>
            <w:hideMark/>
          </w:tcPr>
          <w:p w14:paraId="57DF0D4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10.1186/s12961-024-01179-7</w:t>
            </w:r>
          </w:p>
        </w:tc>
      </w:tr>
      <w:tr w:rsidR="00096404" w:rsidRPr="000904D6" w14:paraId="292BE984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52208F4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Allotey J, Archer L, Snell KIE,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Coomar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Massé J, Sletner L, Wolf H, Daskalakis G, Saito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Ganzevoort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W,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Ohkuchi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Mistry H, Farrar D, Mone F, Zhang J, Seed PT,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Da Silva Costa F,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Souka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AP, Smuk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Ferrazzani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Salvi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Prefumo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F, Gabbay-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Benziv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R, Nagata C, Takeda S, Sequeira 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Lapaire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O,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Cecatti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JG, Morris RK,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Baschat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AA, Salvesen K, Smits 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Anggraini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Rumbold A, van Gelder M, Coomarasamy A, Kingdom J, Heinonen S, Khalil A, Goffinet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F, Haqnawaz S, Zamora J, Riley RD,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Thangaratinam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S; International Prediction of Pregnancy Complications collaborative network; Kwong A, Savitri AI, Bhattacharya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Uiterwaal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CS, Staff AC, Andersen LB, Olive EL, Redman C, Macleod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Thilaganathan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B, Ramírez JA, Audibert F, Magnus PM,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Jenum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AK, McAuliffe FM, West J, Askie LM, Zimmerman PA, Riddell C, van de Post J, Illanes SE, Holzman C, van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Kuijk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SMJ,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Carbillon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Villa PM, Eskild A, Chappell 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Velauthar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van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Oostwaard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Verlohren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Poston L, Ferrazzi E, Vinter CA, Brown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Vollebregt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KC,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Langenveld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Widmer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Haavaldsen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Carroli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G, Olsen J, Zavaleta N,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Eisensee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I, Vergani P,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Lumbiganon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P, Makrides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Facchinetti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F, Temmerman M, Gibson R,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Frusca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Norman JE, Figueiró-Filho EA,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Laivuori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>Lykke JA, Conde-Agudelo A, et al.</w:t>
            </w:r>
          </w:p>
        </w:tc>
        <w:tc>
          <w:tcPr>
            <w:tcW w:w="3827" w:type="dxa"/>
          </w:tcPr>
          <w:p w14:paraId="75BE501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79" w:history="1">
              <w:r w:rsidRPr="001315B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Development and validation of a prognostic model to predict birth weight: individual participant data meta-analysis</w:t>
              </w:r>
            </w:hyperlink>
          </w:p>
        </w:tc>
        <w:tc>
          <w:tcPr>
            <w:tcW w:w="2978" w:type="dxa"/>
            <w:hideMark/>
          </w:tcPr>
          <w:p w14:paraId="21130E7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BMJ Med</w:t>
            </w:r>
          </w:p>
        </w:tc>
        <w:tc>
          <w:tcPr>
            <w:tcW w:w="4110" w:type="dxa"/>
            <w:hideMark/>
          </w:tcPr>
          <w:p w14:paraId="731FE1F2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10.1136/bmjmed-2023-000784</w:t>
            </w:r>
          </w:p>
        </w:tc>
      </w:tr>
      <w:tr w:rsidR="00096404" w:rsidRPr="000904D6" w14:paraId="167AB241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4AA3650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Simmons D, Immanuel J, Hague WM, Coat S,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Nolan CJ, Peek MJ, Flack JR, McLean M, Wong VW, Hibbert EJ, Kautzky-Willer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Backman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Sweeting A, Mohan V, Cheung NW; TOBOGM Research Group.</w:t>
            </w:r>
          </w:p>
        </w:tc>
        <w:tc>
          <w:tcPr>
            <w:tcW w:w="3827" w:type="dxa"/>
          </w:tcPr>
          <w:p w14:paraId="60F247DE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0" w:history="1">
              <w:r w:rsidRPr="00C20A01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Effect of treatment for early gestational diabetes mellitus on neonatal respiratory distress: A secondary analysis of the TOBOGM study</w:t>
              </w:r>
            </w:hyperlink>
          </w:p>
        </w:tc>
        <w:tc>
          <w:tcPr>
            <w:tcW w:w="2978" w:type="dxa"/>
            <w:hideMark/>
          </w:tcPr>
          <w:p w14:paraId="49BC015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BJOG</w:t>
            </w:r>
          </w:p>
        </w:tc>
        <w:tc>
          <w:tcPr>
            <w:tcW w:w="4110" w:type="dxa"/>
            <w:hideMark/>
          </w:tcPr>
          <w:p w14:paraId="4C8B48F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10.1111/1471-0528.17938</w:t>
            </w:r>
          </w:p>
        </w:tc>
      </w:tr>
      <w:tr w:rsidR="00096404" w:rsidRPr="000904D6" w14:paraId="52A71F19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C151385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Tay CT,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Vyas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Pattuwage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Tehrani FR,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H.</w:t>
            </w:r>
          </w:p>
        </w:tc>
        <w:tc>
          <w:tcPr>
            <w:tcW w:w="3827" w:type="dxa"/>
          </w:tcPr>
          <w:p w14:paraId="4F9AC017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1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2023 International Evidence-Based Polycystic Ovary Syndrome Guideline Update: Insights </w:t>
              </w:r>
              <w:proofErr w:type="gramStart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From</w:t>
              </w:r>
              <w:proofErr w:type="gramEnd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a Systematic Review and Meta-Analysis on Elevated Clinical Cardiovascular Disease in Polycystic Ovary Syndrome</w:t>
              </w:r>
            </w:hyperlink>
          </w:p>
        </w:tc>
        <w:tc>
          <w:tcPr>
            <w:tcW w:w="2978" w:type="dxa"/>
            <w:hideMark/>
          </w:tcPr>
          <w:p w14:paraId="7EC8060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 Am Heart Assoc</w:t>
            </w:r>
          </w:p>
        </w:tc>
        <w:tc>
          <w:tcPr>
            <w:tcW w:w="4110" w:type="dxa"/>
            <w:hideMark/>
          </w:tcPr>
          <w:p w14:paraId="5A9CF67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10.1161/JAHA.123.033572</w:t>
            </w:r>
          </w:p>
        </w:tc>
      </w:tr>
      <w:tr w:rsidR="00096404" w:rsidRPr="000904D6" w14:paraId="7A5DA1B3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060D7F2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Melin J, Forslund M, Alesi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Spritzer PM, Tay CT, Pena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Witchel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SF,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A.</w:t>
            </w:r>
          </w:p>
        </w:tc>
        <w:tc>
          <w:tcPr>
            <w:tcW w:w="3827" w:type="dxa"/>
          </w:tcPr>
          <w:p w14:paraId="4E49654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2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Response to Letter to the Editor From de </w:t>
              </w:r>
              <w:proofErr w:type="spellStart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Zegher</w:t>
              </w:r>
              <w:proofErr w:type="spellEnd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and Ibáñez: "Metformin and Combined Oral Contraceptive Pills in the Management of Polycystic Ovary Syndrome: A Systematic Review and Meta-analysis"</w:t>
              </w:r>
            </w:hyperlink>
          </w:p>
        </w:tc>
        <w:tc>
          <w:tcPr>
            <w:tcW w:w="2978" w:type="dxa"/>
            <w:hideMark/>
          </w:tcPr>
          <w:p w14:paraId="70BE890A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Clin Endocrinol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Metab</w:t>
            </w:r>
            <w:proofErr w:type="spellEnd"/>
          </w:p>
        </w:tc>
        <w:tc>
          <w:tcPr>
            <w:tcW w:w="4110" w:type="dxa"/>
            <w:hideMark/>
          </w:tcPr>
          <w:p w14:paraId="589C2C5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clinem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/dgae331</w:t>
            </w:r>
          </w:p>
        </w:tc>
      </w:tr>
      <w:tr w:rsidR="00096404" w:rsidRPr="000904D6" w14:paraId="4CF69887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51154A6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Tay CT, Azziz R.</w:t>
            </w:r>
          </w:p>
        </w:tc>
        <w:tc>
          <w:tcPr>
            <w:tcW w:w="3827" w:type="dxa"/>
          </w:tcPr>
          <w:p w14:paraId="34E9517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3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Response to Letter to the Editor </w:t>
              </w:r>
              <w:proofErr w:type="gramStart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From</w:t>
              </w:r>
              <w:proofErr w:type="gramEnd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Rosenfield et al: "Recommendations From the 2023 International Evidence-based Guideline for the Assessment and </w:t>
              </w:r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lastRenderedPageBreak/>
                <w:t>Management of Polycystic Ovary Syndrome"</w:t>
              </w:r>
            </w:hyperlink>
          </w:p>
        </w:tc>
        <w:tc>
          <w:tcPr>
            <w:tcW w:w="2978" w:type="dxa"/>
            <w:hideMark/>
          </w:tcPr>
          <w:p w14:paraId="75E781D2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 xml:space="preserve">J Clin Endocrinol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Metab</w:t>
            </w:r>
            <w:proofErr w:type="spellEnd"/>
          </w:p>
        </w:tc>
        <w:tc>
          <w:tcPr>
            <w:tcW w:w="4110" w:type="dxa"/>
            <w:hideMark/>
          </w:tcPr>
          <w:p w14:paraId="4D6C409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clinem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/dgae370</w:t>
            </w:r>
          </w:p>
        </w:tc>
      </w:tr>
      <w:tr w:rsidR="00096404" w:rsidRPr="000904D6" w14:paraId="6FB65687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B464B4F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Kumar S, Tarnow-Mordi W, Mol BW,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Flenady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V, Liley H, Badawi N, Walker SP, Hyett J, Seidler L,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O'Connell R.</w:t>
            </w:r>
          </w:p>
        </w:tc>
        <w:tc>
          <w:tcPr>
            <w:tcW w:w="3827" w:type="dxa"/>
          </w:tcPr>
          <w:p w14:paraId="42C3EE7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4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The </w:t>
              </w:r>
              <w:proofErr w:type="spellStart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iSEARCH</w:t>
              </w:r>
              <w:proofErr w:type="spellEnd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randomised controlled trial protocol: a pragmatic Australian phase III clinical trial of intrapartum sildenafil citrate to improve outcomes potentially related to intrapartum hypoxia</w:t>
              </w:r>
            </w:hyperlink>
          </w:p>
        </w:tc>
        <w:tc>
          <w:tcPr>
            <w:tcW w:w="2978" w:type="dxa"/>
            <w:hideMark/>
          </w:tcPr>
          <w:p w14:paraId="71A1149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BMJ Open</w:t>
            </w:r>
          </w:p>
        </w:tc>
        <w:tc>
          <w:tcPr>
            <w:tcW w:w="4110" w:type="dxa"/>
            <w:hideMark/>
          </w:tcPr>
          <w:p w14:paraId="4BA0B7C1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10.1136/bmjopen-2023-082943</w:t>
            </w:r>
          </w:p>
        </w:tc>
      </w:tr>
      <w:tr w:rsidR="00096404" w:rsidRPr="000904D6" w14:paraId="2DAC8BF4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1227D1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Neven ACH, Forslund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Ranashinha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Tay CT, Peña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Oberfield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Witchel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Boyle JA.</w:t>
            </w:r>
          </w:p>
        </w:tc>
        <w:tc>
          <w:tcPr>
            <w:tcW w:w="3827" w:type="dxa"/>
          </w:tcPr>
          <w:p w14:paraId="6324D0F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5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Prevalence and accurate diagnosis of polycystic ovary syndrome in adolescents across world regions: a systematic review and meta-analysis</w:t>
              </w:r>
            </w:hyperlink>
          </w:p>
        </w:tc>
        <w:tc>
          <w:tcPr>
            <w:tcW w:w="2978" w:type="dxa"/>
            <w:hideMark/>
          </w:tcPr>
          <w:p w14:paraId="16715AC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Eur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J Endocrinol</w:t>
            </w:r>
          </w:p>
        </w:tc>
        <w:tc>
          <w:tcPr>
            <w:tcW w:w="4110" w:type="dxa"/>
            <w:hideMark/>
          </w:tcPr>
          <w:p w14:paraId="15B3CC2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ejendo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/lvae125</w:t>
            </w:r>
          </w:p>
        </w:tc>
      </w:tr>
      <w:tr w:rsidR="00096404" w:rsidRPr="000904D6" w14:paraId="44AFACAF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F81CC8F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Pincha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Baduge MSS, Garth B, Boyd L,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4191574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6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Challenges and successful approaches towards promoting women nurses into healthcare leadership, through the lens of implementation science</w:t>
              </w:r>
            </w:hyperlink>
          </w:p>
        </w:tc>
        <w:tc>
          <w:tcPr>
            <w:tcW w:w="2978" w:type="dxa"/>
            <w:hideMark/>
          </w:tcPr>
          <w:p w14:paraId="7FCE03A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Adv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Nurs</w:t>
            </w:r>
            <w:proofErr w:type="spellEnd"/>
          </w:p>
        </w:tc>
        <w:tc>
          <w:tcPr>
            <w:tcW w:w="4110" w:type="dxa"/>
            <w:hideMark/>
          </w:tcPr>
          <w:p w14:paraId="1D6EF4B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10.1111/jan.16158</w:t>
            </w:r>
          </w:p>
        </w:tc>
      </w:tr>
      <w:tr w:rsidR="00096404" w:rsidRPr="000904D6" w14:paraId="194D0E3B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2808DFE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Handiso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DW, Paul E, Boyle JA, Shawyer F, Meadows G,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JC.</w:t>
            </w:r>
          </w:p>
        </w:tc>
        <w:tc>
          <w:tcPr>
            <w:tcW w:w="3827" w:type="dxa"/>
          </w:tcPr>
          <w:p w14:paraId="38D409A3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7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Trends and determinants of mental illness in humanitarian migrants resettled in Australia: Analysis of longitudinal data</w:t>
              </w:r>
            </w:hyperlink>
          </w:p>
        </w:tc>
        <w:tc>
          <w:tcPr>
            <w:tcW w:w="2978" w:type="dxa"/>
            <w:hideMark/>
          </w:tcPr>
          <w:p w14:paraId="39828D2E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Int J Ment Health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Nurs</w:t>
            </w:r>
            <w:proofErr w:type="spellEnd"/>
          </w:p>
        </w:tc>
        <w:tc>
          <w:tcPr>
            <w:tcW w:w="4110" w:type="dxa"/>
            <w:hideMark/>
          </w:tcPr>
          <w:p w14:paraId="606EE4D1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10.1111/inm.13327</w:t>
            </w:r>
          </w:p>
        </w:tc>
      </w:tr>
      <w:tr w:rsidR="00096404" w:rsidRPr="000904D6" w14:paraId="05C91E68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C279AEA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Torkel S, Wang R, Norman RJ, Zhao L, Liu K, Boden D, Xu W,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Cowan S.</w:t>
            </w:r>
          </w:p>
        </w:tc>
        <w:tc>
          <w:tcPr>
            <w:tcW w:w="3827" w:type="dxa"/>
          </w:tcPr>
          <w:p w14:paraId="566EE6A9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8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Barriers and enablers to a healthy lifestyle in people with infertility: a mixed-methods systematic review</w:t>
              </w:r>
            </w:hyperlink>
          </w:p>
        </w:tc>
        <w:tc>
          <w:tcPr>
            <w:tcW w:w="2978" w:type="dxa"/>
            <w:hideMark/>
          </w:tcPr>
          <w:p w14:paraId="7793D18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Hum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Update</w:t>
            </w:r>
          </w:p>
        </w:tc>
        <w:tc>
          <w:tcPr>
            <w:tcW w:w="4110" w:type="dxa"/>
            <w:hideMark/>
          </w:tcPr>
          <w:p w14:paraId="7CDB57E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humupd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/dmae011</w:t>
            </w:r>
          </w:p>
        </w:tc>
      </w:tr>
      <w:tr w:rsidR="00096404" w:rsidRPr="000904D6" w14:paraId="60B62FC8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FA02046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van der Ham K, Laven JSE, Tay CT,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Louwers YV.</w:t>
            </w:r>
          </w:p>
        </w:tc>
        <w:tc>
          <w:tcPr>
            <w:tcW w:w="3827" w:type="dxa"/>
          </w:tcPr>
          <w:p w14:paraId="0D02E28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89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Anti-</w:t>
              </w:r>
              <w:proofErr w:type="spellStart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müllerian</w:t>
              </w:r>
              <w:proofErr w:type="spellEnd"/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hormone as a diagnostic biomarker for polycystic ovary syndrome and polycystic ovarian morphology: a systematic review and meta-analysis</w:t>
              </w:r>
            </w:hyperlink>
          </w:p>
        </w:tc>
        <w:tc>
          <w:tcPr>
            <w:tcW w:w="2978" w:type="dxa"/>
            <w:hideMark/>
          </w:tcPr>
          <w:p w14:paraId="42B8A79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Fertil Steril</w:t>
            </w:r>
          </w:p>
        </w:tc>
        <w:tc>
          <w:tcPr>
            <w:tcW w:w="4110" w:type="dxa"/>
            <w:hideMark/>
          </w:tcPr>
          <w:p w14:paraId="41010F5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10.1016/j.fertnstert.2024.05.163</w:t>
            </w:r>
          </w:p>
        </w:tc>
      </w:tr>
      <w:tr w:rsidR="00096404" w:rsidRPr="000904D6" w14:paraId="1302D8D3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853E7D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Sabag A, Patten RK, Moreno-Asso A, Colombo GE,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Dafauce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Bouzo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X,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C, Kazemi M,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Tay CT, Hirschberg AL, Redman LM,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55F126C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0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Exercise in the management of polycystic ovary syndrome: A position statement from Exercise and Sports Science Australia</w:t>
              </w:r>
            </w:hyperlink>
          </w:p>
        </w:tc>
        <w:tc>
          <w:tcPr>
            <w:tcW w:w="2978" w:type="dxa"/>
            <w:hideMark/>
          </w:tcPr>
          <w:p w14:paraId="1F6A5334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 Sci Med Sport</w:t>
            </w:r>
          </w:p>
        </w:tc>
        <w:tc>
          <w:tcPr>
            <w:tcW w:w="4110" w:type="dxa"/>
            <w:hideMark/>
          </w:tcPr>
          <w:p w14:paraId="4D06A55E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10.1016/j.jsams.2024.05.015</w:t>
            </w:r>
          </w:p>
        </w:tc>
      </w:tr>
      <w:tr w:rsidR="00096404" w:rsidRPr="000904D6" w14:paraId="69AB8E6C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F44C9AD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Ranasinha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Thangaratinam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Wang 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HJ.</w:t>
            </w:r>
          </w:p>
        </w:tc>
        <w:tc>
          <w:tcPr>
            <w:tcW w:w="3827" w:type="dxa"/>
          </w:tcPr>
          <w:p w14:paraId="3CF9E67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1" w:history="1">
              <w:r w:rsidRPr="003E7D4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External validation of risk prediction model for gestational diabetes: Individual participant data meta-analysis of randomized trials</w:t>
              </w:r>
            </w:hyperlink>
          </w:p>
        </w:tc>
        <w:tc>
          <w:tcPr>
            <w:tcW w:w="2978" w:type="dxa"/>
            <w:hideMark/>
          </w:tcPr>
          <w:p w14:paraId="5A0A227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Int J Med Inform</w:t>
            </w:r>
          </w:p>
        </w:tc>
        <w:tc>
          <w:tcPr>
            <w:tcW w:w="4110" w:type="dxa"/>
            <w:hideMark/>
          </w:tcPr>
          <w:p w14:paraId="51D81507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10.1016/j.ijmedinf.2024.105533</w:t>
            </w:r>
          </w:p>
        </w:tc>
      </w:tr>
      <w:tr w:rsidR="00096404" w:rsidRPr="000904D6" w14:paraId="13033DD5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583C01D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C, Tay CT, Busby MA,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Boivin J.</w:t>
            </w:r>
          </w:p>
        </w:tc>
        <w:tc>
          <w:tcPr>
            <w:tcW w:w="3827" w:type="dxa"/>
          </w:tcPr>
          <w:p w14:paraId="5A6E148A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2" w:history="1">
              <w:r w:rsidRPr="00175DF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Challenges experienced by those with polycystic ovary syndrome in healthcare interactions: a qualitative evidence synthesis</w:t>
              </w:r>
            </w:hyperlink>
          </w:p>
        </w:tc>
        <w:tc>
          <w:tcPr>
            <w:tcW w:w="2978" w:type="dxa"/>
            <w:hideMark/>
          </w:tcPr>
          <w:p w14:paraId="4C16E3A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Biomed Online</w:t>
            </w:r>
          </w:p>
        </w:tc>
        <w:tc>
          <w:tcPr>
            <w:tcW w:w="4110" w:type="dxa"/>
            <w:hideMark/>
          </w:tcPr>
          <w:p w14:paraId="25283844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10.1016/j.rbmo.2024.104293</w:t>
            </w:r>
          </w:p>
        </w:tc>
      </w:tr>
      <w:tr w:rsidR="00096404" w:rsidRPr="000904D6" w14:paraId="13E37D4C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E67BF89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Vaidyanathan T, Foster SJ, Ramkumar B,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ACJ.</w:t>
            </w:r>
          </w:p>
        </w:tc>
        <w:tc>
          <w:tcPr>
            <w:tcW w:w="3827" w:type="dxa"/>
          </w:tcPr>
          <w:p w14:paraId="6D2BDC95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3" w:history="1">
              <w:r w:rsidRPr="00175DF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 practical approach to meeting national obligations for sustainable trade under CITES</w:t>
              </w:r>
            </w:hyperlink>
          </w:p>
        </w:tc>
        <w:tc>
          <w:tcPr>
            <w:tcW w:w="2978" w:type="dxa"/>
            <w:hideMark/>
          </w:tcPr>
          <w:p w14:paraId="46BA3D09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Conserv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Biol</w:t>
            </w:r>
          </w:p>
        </w:tc>
        <w:tc>
          <w:tcPr>
            <w:tcW w:w="4110" w:type="dxa"/>
            <w:hideMark/>
          </w:tcPr>
          <w:p w14:paraId="71C4545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10.1111/cobi.14337</w:t>
            </w:r>
          </w:p>
        </w:tc>
      </w:tr>
      <w:tr w:rsidR="00096404" w:rsidRPr="000904D6" w14:paraId="7CF4B6EA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94A863B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Renda A, Turon H, Lim M, Wolfenden L, McCrabb S, O'Connor SR, Finch M, Smith N, Goraya N,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Harrison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CL, Naughton S, Grady A, Hodder R, Reilly K, Yoong S.</w:t>
            </w:r>
          </w:p>
        </w:tc>
        <w:tc>
          <w:tcPr>
            <w:tcW w:w="3827" w:type="dxa"/>
          </w:tcPr>
          <w:p w14:paraId="5B0C530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4" w:history="1">
              <w:r w:rsidRPr="009D68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Barriers and facilitators to dissemination of non-communicable diseases research: a mixed studies systematic review</w:t>
              </w:r>
            </w:hyperlink>
          </w:p>
        </w:tc>
        <w:tc>
          <w:tcPr>
            <w:tcW w:w="2978" w:type="dxa"/>
            <w:hideMark/>
          </w:tcPr>
          <w:p w14:paraId="02DB473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Front Public Health</w:t>
            </w:r>
          </w:p>
        </w:tc>
        <w:tc>
          <w:tcPr>
            <w:tcW w:w="4110" w:type="dxa"/>
            <w:hideMark/>
          </w:tcPr>
          <w:p w14:paraId="31469CA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10.3389/fpubh.2024.1344907</w:t>
            </w:r>
          </w:p>
        </w:tc>
      </w:tr>
      <w:tr w:rsidR="00096404" w:rsidRPr="000904D6" w14:paraId="2D9404E3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31A36B4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Deslauriers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F,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Hoq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Kaufman J,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Lavoie KL, Bacon SL, Boyle JA,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Danchin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M.</w:t>
            </w:r>
          </w:p>
        </w:tc>
        <w:tc>
          <w:tcPr>
            <w:tcW w:w="3827" w:type="dxa"/>
          </w:tcPr>
          <w:p w14:paraId="2FB16F6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5" w:history="1">
              <w:r w:rsidRPr="009D68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Comparison of parent-reported motivators of non-vaccination for children 5-11 years old in Australia and Canada: Results of the </w:t>
              </w:r>
              <w:proofErr w:type="spellStart"/>
              <w:r w:rsidRPr="009D68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iCARE</w:t>
              </w:r>
              <w:proofErr w:type="spellEnd"/>
              <w:r w:rsidRPr="009D687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study</w:t>
              </w:r>
            </w:hyperlink>
          </w:p>
        </w:tc>
        <w:tc>
          <w:tcPr>
            <w:tcW w:w="2978" w:type="dxa"/>
            <w:hideMark/>
          </w:tcPr>
          <w:p w14:paraId="450CB93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Vaccine</w:t>
            </w:r>
          </w:p>
        </w:tc>
        <w:tc>
          <w:tcPr>
            <w:tcW w:w="4110" w:type="dxa"/>
            <w:hideMark/>
          </w:tcPr>
          <w:p w14:paraId="142A15D3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10.1016/j.vaccine.2024.06.024</w:t>
            </w:r>
          </w:p>
        </w:tc>
      </w:tr>
      <w:tr w:rsidR="00096404" w:rsidRPr="000904D6" w14:paraId="5DFD174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28C4C03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Tay CT, Costello MF, Brennan L,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Norman RJ, Pena AS, Boyle JA,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Berry L,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L.</w:t>
            </w:r>
          </w:p>
        </w:tc>
        <w:tc>
          <w:tcPr>
            <w:tcW w:w="3827" w:type="dxa"/>
          </w:tcPr>
          <w:p w14:paraId="7B4CD6DE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6" w:history="1">
              <w:r w:rsidRPr="003F66C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Summary of the 2023 international evidence-based guideline for the </w:t>
              </w:r>
              <w:r w:rsidRPr="003F66C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lastRenderedPageBreak/>
                <w:t>assessment and management of polycystic ovary syndrome: an Australian perspective</w:t>
              </w:r>
            </w:hyperlink>
          </w:p>
        </w:tc>
        <w:tc>
          <w:tcPr>
            <w:tcW w:w="2978" w:type="dxa"/>
            <w:hideMark/>
          </w:tcPr>
          <w:p w14:paraId="4DDC034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Med J Aust</w:t>
            </w:r>
          </w:p>
        </w:tc>
        <w:tc>
          <w:tcPr>
            <w:tcW w:w="4110" w:type="dxa"/>
            <w:hideMark/>
          </w:tcPr>
          <w:p w14:paraId="0C77762B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10.5694/mja2.52432</w:t>
            </w:r>
          </w:p>
        </w:tc>
      </w:tr>
      <w:tr w:rsidR="00096404" w:rsidRPr="000904D6" w14:paraId="36507CFC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171E4F7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Duopah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YA,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Elmusharaf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K, Kelly D.</w:t>
            </w:r>
          </w:p>
        </w:tc>
        <w:tc>
          <w:tcPr>
            <w:tcW w:w="3827" w:type="dxa"/>
          </w:tcPr>
          <w:p w14:paraId="1969B518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7" w:history="1"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 qualitative study of psychological stress and coping among persons using crack cocaine</w:t>
              </w:r>
            </w:hyperlink>
          </w:p>
        </w:tc>
        <w:tc>
          <w:tcPr>
            <w:tcW w:w="2978" w:type="dxa"/>
            <w:hideMark/>
          </w:tcPr>
          <w:p w14:paraId="075519A3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BMC Psychol</w:t>
            </w:r>
          </w:p>
        </w:tc>
        <w:tc>
          <w:tcPr>
            <w:tcW w:w="4110" w:type="dxa"/>
            <w:hideMark/>
          </w:tcPr>
          <w:p w14:paraId="66C5335E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10.1186/s40359-024-02032-w</w:t>
            </w:r>
          </w:p>
        </w:tc>
      </w:tr>
      <w:tr w:rsidR="00096404" w:rsidRPr="000904D6" w14:paraId="7A26D1BD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8D78F3C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Best K, Bloomfield FH, Cass A, Cohen P,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Crengle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Harris-Brown T, Jan S, Johnson DW, Keogh S, McKenzie A, Middleton P, Peake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Periyalil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Scuffham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PA,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Scheppokat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Sharplin GR, Webb S.</w:t>
            </w:r>
          </w:p>
        </w:tc>
        <w:tc>
          <w:tcPr>
            <w:tcW w:w="3827" w:type="dxa"/>
          </w:tcPr>
          <w:p w14:paraId="109ED9C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8" w:history="1">
              <w:proofErr w:type="spellStart"/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Implementability</w:t>
              </w:r>
              <w:proofErr w:type="spellEnd"/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and impact in clinical research and the role of clinical trial networks</w:t>
              </w:r>
            </w:hyperlink>
          </w:p>
        </w:tc>
        <w:tc>
          <w:tcPr>
            <w:tcW w:w="2978" w:type="dxa"/>
            <w:hideMark/>
          </w:tcPr>
          <w:p w14:paraId="391546C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Med J Aust</w:t>
            </w:r>
          </w:p>
        </w:tc>
        <w:tc>
          <w:tcPr>
            <w:tcW w:w="4110" w:type="dxa"/>
            <w:hideMark/>
          </w:tcPr>
          <w:p w14:paraId="00488BC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10.5694/mja2.52444</w:t>
            </w:r>
          </w:p>
        </w:tc>
      </w:tr>
      <w:tr w:rsidR="00096404" w:rsidRPr="000904D6" w14:paraId="3BC9E6D4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E494350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Costello MF, Norman RJ,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Rombauts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Farquhar CM, Bedson L, Kong M, Boothroyd CV, Kerner R, Garad RM, Loos T, Flanagan M, Mol BW,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Ata B, Bosch E, Dos Santos-Ribeiro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Gersak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K, Homburg R, Le Clef N,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Mincheva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Somers S, Sunkara SK,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Verhoeve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HJ; Australian NHMRC Centre for Research Excellence in Reproductive Life UI Guideline Network and the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>ESHRE guideline group for unexplained infertility.</w:t>
            </w:r>
          </w:p>
        </w:tc>
        <w:tc>
          <w:tcPr>
            <w:tcW w:w="3827" w:type="dxa"/>
          </w:tcPr>
          <w:p w14:paraId="1BA81B52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99" w:history="1"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Recommendations from the 2024 Australian evidence-based guideline for unexplained infertility: ADAPTE process from the ESHRE evidence-based guideline on unexplained infertility</w:t>
              </w:r>
            </w:hyperlink>
          </w:p>
        </w:tc>
        <w:tc>
          <w:tcPr>
            <w:tcW w:w="2978" w:type="dxa"/>
            <w:hideMark/>
          </w:tcPr>
          <w:p w14:paraId="1B2CE8A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Med J Aust</w:t>
            </w:r>
          </w:p>
        </w:tc>
        <w:tc>
          <w:tcPr>
            <w:tcW w:w="4110" w:type="dxa"/>
            <w:hideMark/>
          </w:tcPr>
          <w:p w14:paraId="24E68D5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10.5694/mja2.52437</w:t>
            </w:r>
          </w:p>
        </w:tc>
      </w:tr>
      <w:tr w:rsidR="00096404" w:rsidRPr="000904D6" w14:paraId="0DDAECD8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BA915C7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Samad N, Chiu WL, Nguyen HH, Lu ZX,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Zacharin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Ebeling PR,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Scott D, Milat F,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AJ.</w:t>
            </w:r>
          </w:p>
        </w:tc>
        <w:tc>
          <w:tcPr>
            <w:tcW w:w="3827" w:type="dxa"/>
          </w:tcPr>
          <w:p w14:paraId="30B54710" w14:textId="70FC4A26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0" w:history="1"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Impaired Muscle Parameters in Individuals </w:t>
              </w:r>
              <w:proofErr w:type="gramStart"/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With</w:t>
              </w:r>
              <w:proofErr w:type="gramEnd"/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Premature Ovarian Insufficiency: A Pilot Study</w:t>
              </w:r>
            </w:hyperlink>
          </w:p>
        </w:tc>
        <w:tc>
          <w:tcPr>
            <w:tcW w:w="2978" w:type="dxa"/>
            <w:hideMark/>
          </w:tcPr>
          <w:p w14:paraId="35740D8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Endocr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Soc</w:t>
            </w:r>
          </w:p>
        </w:tc>
        <w:tc>
          <w:tcPr>
            <w:tcW w:w="4110" w:type="dxa"/>
            <w:hideMark/>
          </w:tcPr>
          <w:p w14:paraId="4036B56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jendso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/bvae192</w:t>
            </w:r>
          </w:p>
        </w:tc>
      </w:tr>
      <w:tr w:rsidR="00096404" w:rsidRPr="000904D6" w14:paraId="42924142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2BCD092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Handiso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DW, Boyle JA, Paul E, Shawyer F,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JC.</w:t>
            </w:r>
          </w:p>
        </w:tc>
        <w:tc>
          <w:tcPr>
            <w:tcW w:w="3827" w:type="dxa"/>
          </w:tcPr>
          <w:p w14:paraId="409A2A0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1" w:history="1"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Gender disparity and post-traumatic stress disorder and elevated psychological distress in humanitarian migrants resettled in Australia: the moderating role of socioeconomic factors</w:t>
              </w:r>
            </w:hyperlink>
          </w:p>
        </w:tc>
        <w:tc>
          <w:tcPr>
            <w:tcW w:w="2978" w:type="dxa"/>
            <w:hideMark/>
          </w:tcPr>
          <w:p w14:paraId="754C640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Epidemiol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Psychiatr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Sci</w:t>
            </w:r>
          </w:p>
        </w:tc>
        <w:tc>
          <w:tcPr>
            <w:tcW w:w="4110" w:type="dxa"/>
            <w:hideMark/>
          </w:tcPr>
          <w:p w14:paraId="0EA7486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10.1017/S2045796024000489</w:t>
            </w:r>
          </w:p>
        </w:tc>
      </w:tr>
      <w:tr w:rsidR="00096404" w:rsidRPr="000904D6" w14:paraId="0D363548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FDE5BA3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Neo Y,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Mol BW, Hodges R, Palmer KR.</w:t>
            </w:r>
          </w:p>
        </w:tc>
        <w:tc>
          <w:tcPr>
            <w:tcW w:w="3827" w:type="dxa"/>
          </w:tcPr>
          <w:p w14:paraId="106E742E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2" w:history="1"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 cost-minimisation population-based analysis of telehealth-integrated antenatal care</w:t>
              </w:r>
            </w:hyperlink>
          </w:p>
        </w:tc>
        <w:tc>
          <w:tcPr>
            <w:tcW w:w="2978" w:type="dxa"/>
            <w:hideMark/>
          </w:tcPr>
          <w:p w14:paraId="786BB4D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Lancet Reg Health West Pac</w:t>
            </w:r>
          </w:p>
        </w:tc>
        <w:tc>
          <w:tcPr>
            <w:tcW w:w="4110" w:type="dxa"/>
            <w:hideMark/>
          </w:tcPr>
          <w:p w14:paraId="57059BC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10.1016/j.lanwpc.2024.101239</w:t>
            </w:r>
          </w:p>
        </w:tc>
      </w:tr>
      <w:tr w:rsidR="00096404" w:rsidRPr="000904D6" w14:paraId="741FA4C4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3A6B4AA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Forslund 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Melin J, Tay CT, Loxton D,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AE.</w:t>
            </w:r>
          </w:p>
        </w:tc>
        <w:tc>
          <w:tcPr>
            <w:tcW w:w="3827" w:type="dxa"/>
          </w:tcPr>
          <w:p w14:paraId="5D6DCFB9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Fertility and age at childbirth in polycystic ovary syndrome: results from a longitudinal population-based cohort study</w:t>
            </w:r>
          </w:p>
        </w:tc>
        <w:tc>
          <w:tcPr>
            <w:tcW w:w="2978" w:type="dxa"/>
            <w:hideMark/>
          </w:tcPr>
          <w:p w14:paraId="58C6D0A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Am J Obstet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Gynecol</w:t>
            </w:r>
            <w:proofErr w:type="spellEnd"/>
          </w:p>
        </w:tc>
        <w:tc>
          <w:tcPr>
            <w:tcW w:w="4110" w:type="dxa"/>
            <w:hideMark/>
          </w:tcPr>
          <w:p w14:paraId="5E40B9A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10.1016/j.ajog.2024.11.010</w:t>
            </w:r>
          </w:p>
        </w:tc>
      </w:tr>
      <w:tr w:rsidR="00096404" w:rsidRPr="000904D6" w14:paraId="7C54755C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D00F6A0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Saadati S, de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Courten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Deceneux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C, Plebanski M, Scott D, Mesinovic J, Jansons P,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Aldini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G, Cameron J, Feehan J,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de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Courten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B.</w:t>
            </w:r>
          </w:p>
        </w:tc>
        <w:tc>
          <w:tcPr>
            <w:tcW w:w="3827" w:type="dxa"/>
          </w:tcPr>
          <w:p w14:paraId="290248E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3" w:history="1"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Carnosine Supplementation Has No Effect on Inflammatory Markers in Adults with Prediabetes and Type 2 Diabetes: A Randomised Controlled Trial</w:t>
              </w:r>
            </w:hyperlink>
          </w:p>
        </w:tc>
        <w:tc>
          <w:tcPr>
            <w:tcW w:w="2978" w:type="dxa"/>
            <w:hideMark/>
          </w:tcPr>
          <w:p w14:paraId="57B33AE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Nutrients</w:t>
            </w:r>
          </w:p>
        </w:tc>
        <w:tc>
          <w:tcPr>
            <w:tcW w:w="4110" w:type="dxa"/>
            <w:hideMark/>
          </w:tcPr>
          <w:p w14:paraId="11E79539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10.3390/nu16223900</w:t>
            </w:r>
          </w:p>
        </w:tc>
      </w:tr>
      <w:tr w:rsidR="00096404" w:rsidRPr="000904D6" w14:paraId="448DF3D3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F273977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Cooney LG, Gyorfi K, Sanneh A, Bui LM,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Tay CT,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Stener-Victorin E, Brennan L.</w:t>
            </w:r>
          </w:p>
        </w:tc>
        <w:tc>
          <w:tcPr>
            <w:tcW w:w="3827" w:type="dxa"/>
          </w:tcPr>
          <w:p w14:paraId="2ED46B6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4" w:history="1"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Increased Prevalence of Binge Eating Disorder and Bulimia Nervosa in Women </w:t>
              </w:r>
              <w:proofErr w:type="gramStart"/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With</w:t>
              </w:r>
              <w:proofErr w:type="gramEnd"/>
              <w:r w:rsidRPr="005F04B8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Polycystic Ovary Syndrome: A Systematic Review and Meta-Analysis</w:t>
              </w:r>
            </w:hyperlink>
          </w:p>
        </w:tc>
        <w:tc>
          <w:tcPr>
            <w:tcW w:w="2978" w:type="dxa"/>
            <w:hideMark/>
          </w:tcPr>
          <w:p w14:paraId="26298B8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Clin Endocrinol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Metab</w:t>
            </w:r>
            <w:proofErr w:type="spellEnd"/>
          </w:p>
        </w:tc>
        <w:tc>
          <w:tcPr>
            <w:tcW w:w="4110" w:type="dxa"/>
            <w:hideMark/>
          </w:tcPr>
          <w:p w14:paraId="22DAF24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clinem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/dgae462</w:t>
            </w:r>
          </w:p>
        </w:tc>
      </w:tr>
      <w:tr w:rsidR="00096404" w:rsidRPr="000904D6" w14:paraId="61E1BBCD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4CFB18F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Ramani-Chander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Thrift AG, van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Olmen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Wouters E,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Delobelle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P,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Vedanthan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R, Miranda JJ, De Neve JW,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Esandi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ME, Koot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Ojji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Ortiz Z, R Sherwood S,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Joshi R.</w:t>
            </w:r>
          </w:p>
        </w:tc>
        <w:tc>
          <w:tcPr>
            <w:tcW w:w="3827" w:type="dxa"/>
          </w:tcPr>
          <w:p w14:paraId="7EDB6E7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5" w:history="1">
              <w:r w:rsidRPr="00DB6D1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Strengthening policy engagement when scaling up interventions targeting non-communicable diseases: insights from a qualitative study across 20 countries</w:t>
              </w:r>
            </w:hyperlink>
          </w:p>
        </w:tc>
        <w:tc>
          <w:tcPr>
            <w:tcW w:w="2978" w:type="dxa"/>
            <w:hideMark/>
          </w:tcPr>
          <w:p w14:paraId="432AFD24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Health Policy Plan</w:t>
            </w:r>
          </w:p>
        </w:tc>
        <w:tc>
          <w:tcPr>
            <w:tcW w:w="4110" w:type="dxa"/>
            <w:hideMark/>
          </w:tcPr>
          <w:p w14:paraId="633E236B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heapol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/czae043</w:t>
            </w:r>
          </w:p>
        </w:tc>
      </w:tr>
      <w:tr w:rsidR="00096404" w:rsidRPr="000904D6" w14:paraId="0590B4CD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BEE91F3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Scannell N, Villani 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Mantzioris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7A61CF05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6" w:history="1">
              <w:r w:rsidRPr="00DB6D1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The potential role of the Mediterranean diet for the treatment and management of polycystic ovary syndrome: a review of the pathophysiological mechanisms and clinical evidence</w:t>
              </w:r>
            </w:hyperlink>
          </w:p>
        </w:tc>
        <w:tc>
          <w:tcPr>
            <w:tcW w:w="2978" w:type="dxa"/>
            <w:hideMark/>
          </w:tcPr>
          <w:p w14:paraId="154FF86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Proc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Soc</w:t>
            </w:r>
          </w:p>
        </w:tc>
        <w:tc>
          <w:tcPr>
            <w:tcW w:w="4110" w:type="dxa"/>
            <w:hideMark/>
          </w:tcPr>
          <w:p w14:paraId="37F9CF41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10.1017/S0029665124007584</w:t>
            </w:r>
          </w:p>
        </w:tc>
      </w:tr>
      <w:tr w:rsidR="00096404" w:rsidRPr="000904D6" w14:paraId="2C7DEA4E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B74DB3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Duopah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YA,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Elmusharaf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K, Kelly D.</w:t>
            </w:r>
          </w:p>
        </w:tc>
        <w:tc>
          <w:tcPr>
            <w:tcW w:w="3827" w:type="dxa"/>
          </w:tcPr>
          <w:p w14:paraId="6D099B8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7" w:history="1">
              <w:r w:rsidRPr="00DB6D1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Breaking barriers: a qualitative exploration of healthcare access for crack cocaine users in Limerick</w:t>
              </w:r>
            </w:hyperlink>
          </w:p>
        </w:tc>
        <w:tc>
          <w:tcPr>
            <w:tcW w:w="2978" w:type="dxa"/>
            <w:hideMark/>
          </w:tcPr>
          <w:p w14:paraId="24A1454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BMC Health Serv Res</w:t>
            </w:r>
          </w:p>
        </w:tc>
        <w:tc>
          <w:tcPr>
            <w:tcW w:w="4110" w:type="dxa"/>
            <w:hideMark/>
          </w:tcPr>
          <w:p w14:paraId="59EB21D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10.1186/s12913-024-11920-1</w:t>
            </w:r>
          </w:p>
        </w:tc>
      </w:tr>
      <w:tr w:rsidR="00096404" w:rsidRPr="000904D6" w14:paraId="702FB5CB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5928AD3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Saadati S,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Kabthymer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RH,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Aldini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G,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Feehan J, de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Courten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B.</w:t>
            </w:r>
          </w:p>
        </w:tc>
        <w:tc>
          <w:tcPr>
            <w:tcW w:w="3827" w:type="dxa"/>
          </w:tcPr>
          <w:p w14:paraId="11E4AE5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8" w:history="1">
              <w:r w:rsidRPr="00DB6D1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Effects of carnosine and histidine-containing dipeptides on biomarkers of inflammation and oxidative stress: a systematic review and meta-analysis</w:t>
              </w:r>
            </w:hyperlink>
          </w:p>
        </w:tc>
        <w:tc>
          <w:tcPr>
            <w:tcW w:w="2978" w:type="dxa"/>
            <w:hideMark/>
          </w:tcPr>
          <w:p w14:paraId="0D01632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Rev</w:t>
            </w:r>
          </w:p>
        </w:tc>
        <w:tc>
          <w:tcPr>
            <w:tcW w:w="4110" w:type="dxa"/>
            <w:hideMark/>
          </w:tcPr>
          <w:p w14:paraId="09467CD5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nutrit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/nuad150</w:t>
            </w:r>
          </w:p>
        </w:tc>
      </w:tr>
      <w:tr w:rsidR="00096404" w:rsidRPr="000904D6" w14:paraId="2F6887FC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15E1259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Simmons D, Immanuel J, Hague WM,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Nolan CJ, Peek MJ, Flack JR, McLean M, Wong V, Hibbert EJ, Kautzky-Willer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Backman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Sweeting A, Mohan V, Cheung NW; TOBOGM Research Group.</w:t>
            </w:r>
          </w:p>
        </w:tc>
        <w:tc>
          <w:tcPr>
            <w:tcW w:w="3827" w:type="dxa"/>
          </w:tcPr>
          <w:p w14:paraId="40F2C5D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09" w:history="1">
              <w:r w:rsidRPr="00DB6D13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Perinatal Outcomes in Early and Late Gestational Diabetes Mellitus After Treatment From 24-28 Weeks' Gestation: A TOBOGM Secondary Analysis</w:t>
              </w:r>
            </w:hyperlink>
          </w:p>
        </w:tc>
        <w:tc>
          <w:tcPr>
            <w:tcW w:w="2978" w:type="dxa"/>
            <w:hideMark/>
          </w:tcPr>
          <w:p w14:paraId="3C9D678F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Diabetes Care</w:t>
            </w:r>
          </w:p>
        </w:tc>
        <w:tc>
          <w:tcPr>
            <w:tcW w:w="4110" w:type="dxa"/>
            <w:hideMark/>
          </w:tcPr>
          <w:p w14:paraId="7D9A9C3B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10.2337/dc23-1667</w:t>
            </w:r>
          </w:p>
        </w:tc>
      </w:tr>
      <w:tr w:rsidR="00096404" w:rsidRPr="000904D6" w14:paraId="4B5F86D9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8358E76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Seifu CN, Immanuel J, Hague WM,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Cheung NW, Hibbert EJ, Nolan CJ, Peek MJ, Wong VW, Flack JR, McLean M, Sweeting A, Kautzky-Willer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Mohan V, Backman H, Simmons D; TOBOGM Research Group.</w:t>
            </w:r>
          </w:p>
        </w:tc>
        <w:tc>
          <w:tcPr>
            <w:tcW w:w="3827" w:type="dxa"/>
          </w:tcPr>
          <w:p w14:paraId="19A71C63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0" w:history="1">
              <w:r w:rsidRPr="00CE271B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Association Between Immediate Treatment of Early Gestational Diabetes Mellitus and Breastfeeding Outcomes: Findings </w:t>
              </w:r>
              <w:proofErr w:type="gramStart"/>
              <w:r w:rsidRPr="00CE271B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From</w:t>
              </w:r>
              <w:proofErr w:type="gramEnd"/>
              <w:r w:rsidRPr="00CE271B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the TOBOGM Study</w:t>
              </w:r>
            </w:hyperlink>
          </w:p>
        </w:tc>
        <w:tc>
          <w:tcPr>
            <w:tcW w:w="2978" w:type="dxa"/>
            <w:hideMark/>
          </w:tcPr>
          <w:p w14:paraId="3AF8BB6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Diabetes Care</w:t>
            </w:r>
          </w:p>
        </w:tc>
        <w:tc>
          <w:tcPr>
            <w:tcW w:w="4110" w:type="dxa"/>
            <w:hideMark/>
          </w:tcPr>
          <w:p w14:paraId="733B776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10.2337/dc23-1635</w:t>
            </w:r>
          </w:p>
        </w:tc>
      </w:tr>
      <w:tr w:rsidR="00096404" w:rsidRPr="000904D6" w14:paraId="3D5BCFE5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AC51F1B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Simmons D, Immanuel J, Hague WM,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Nolan CJ, Peek MJ, Flack JR, McLean M, Wong VW, Hibbert EJ, Kautzky-Willer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Backman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Sweeting A, Mohan V, Cheung NW; TOBOGM Research Group.</w:t>
            </w:r>
          </w:p>
        </w:tc>
        <w:tc>
          <w:tcPr>
            <w:tcW w:w="3827" w:type="dxa"/>
          </w:tcPr>
          <w:p w14:paraId="6747145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1" w:history="1">
              <w:r w:rsidRPr="00A607D5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Regression From Early GDM to Normal Glucose Tolerance and Adverse Pregnancy Outcomes in the Treatment of Booking Gestational Diabetes Mellitus Study</w:t>
              </w:r>
            </w:hyperlink>
          </w:p>
        </w:tc>
        <w:tc>
          <w:tcPr>
            <w:tcW w:w="2978" w:type="dxa"/>
            <w:hideMark/>
          </w:tcPr>
          <w:p w14:paraId="2CE43D06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Diabetes Care</w:t>
            </w:r>
          </w:p>
        </w:tc>
        <w:tc>
          <w:tcPr>
            <w:tcW w:w="4110" w:type="dxa"/>
            <w:hideMark/>
          </w:tcPr>
          <w:p w14:paraId="4B05ECD7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10.2337/dc23-2215</w:t>
            </w:r>
          </w:p>
        </w:tc>
      </w:tr>
      <w:tr w:rsidR="00096404" w:rsidRPr="000904D6" w14:paraId="5D76219C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434B3A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Sweeting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Immanuel J, Hague WM,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Nolan CJ, Peek MJ, Flack JR, McLean M, Wong VW, Hibbert EJ, Kautzky-Willer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Backman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Mohan V, Cheung NW, Simmons D; TOBOGM Research Group.</w:t>
            </w:r>
          </w:p>
        </w:tc>
        <w:tc>
          <w:tcPr>
            <w:tcW w:w="3827" w:type="dxa"/>
          </w:tcPr>
          <w:p w14:paraId="5EA9AB0A" w14:textId="77777777" w:rsidR="00096404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hyperlink r:id="rId112" w:history="1">
              <w:r w:rsidRPr="00FB0CEF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Relationship Between Early-Pregnancy Glycemia and Adverse Outcomes: Findings </w:t>
              </w:r>
              <w:proofErr w:type="gramStart"/>
              <w:r w:rsidRPr="00FB0CEF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From</w:t>
              </w:r>
              <w:proofErr w:type="gramEnd"/>
              <w:r w:rsidRPr="00FB0CEF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the TOBOGM Study</w:t>
              </w:r>
            </w:hyperlink>
          </w:p>
        </w:tc>
        <w:tc>
          <w:tcPr>
            <w:tcW w:w="2978" w:type="dxa"/>
          </w:tcPr>
          <w:p w14:paraId="2E13769A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Diabetes Care</w:t>
            </w:r>
          </w:p>
        </w:tc>
        <w:tc>
          <w:tcPr>
            <w:tcW w:w="4110" w:type="dxa"/>
          </w:tcPr>
          <w:p w14:paraId="3BB9AEDD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10.2337/dc23-2214</w:t>
            </w:r>
          </w:p>
        </w:tc>
      </w:tr>
      <w:tr w:rsidR="00096404" w:rsidRPr="000904D6" w14:paraId="6CAE834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7F448E6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Duko B, Mengistu TS, Stacey D,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LJ, Tessema G,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Pereira G,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Bedaso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Gebremedhin AT, Alati R,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Ayonrinde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OT, Benyamin B, Lee SH,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Hyppönen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E.</w:t>
            </w:r>
          </w:p>
        </w:tc>
        <w:tc>
          <w:tcPr>
            <w:tcW w:w="3827" w:type="dxa"/>
          </w:tcPr>
          <w:p w14:paraId="119D504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3" w:history="1">
              <w:r w:rsidRPr="008E183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Associations between maternal preconception and pregnancy </w:t>
              </w:r>
              <w:r w:rsidRPr="008E183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lastRenderedPageBreak/>
                <w:t xml:space="preserve">adiposity and neuropsychiatric and </w:t>
              </w:r>
              <w:proofErr w:type="spellStart"/>
              <w:r w:rsidRPr="008E183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behavioral</w:t>
              </w:r>
              <w:proofErr w:type="spellEnd"/>
              <w:r w:rsidRPr="008E183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outcomes in the offspring: A systematic review and meta-analysis</w:t>
              </w:r>
            </w:hyperlink>
          </w:p>
        </w:tc>
        <w:tc>
          <w:tcPr>
            <w:tcW w:w="2978" w:type="dxa"/>
            <w:hideMark/>
          </w:tcPr>
          <w:p w14:paraId="5B1CD05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Psychiatry Res</w:t>
            </w:r>
          </w:p>
        </w:tc>
        <w:tc>
          <w:tcPr>
            <w:tcW w:w="4110" w:type="dxa"/>
            <w:hideMark/>
          </w:tcPr>
          <w:p w14:paraId="7B725832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10.1016/j.psychres.2024.116149</w:t>
            </w:r>
          </w:p>
        </w:tc>
      </w:tr>
      <w:tr w:rsidR="00096404" w:rsidRPr="000904D6" w14:paraId="08991767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DEE2FA6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Tiruneh SA, Rolnik DL,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J.</w:t>
            </w:r>
          </w:p>
        </w:tc>
        <w:tc>
          <w:tcPr>
            <w:tcW w:w="3827" w:type="dxa"/>
          </w:tcPr>
          <w:p w14:paraId="35A6E7D2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4" w:history="1">
              <w:r w:rsidRPr="00FC148F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Prediction of pre-eclampsia with machine learning approaches: Leveraging important information from routinely collected data</w:t>
              </w:r>
            </w:hyperlink>
          </w:p>
        </w:tc>
        <w:tc>
          <w:tcPr>
            <w:tcW w:w="2978" w:type="dxa"/>
            <w:hideMark/>
          </w:tcPr>
          <w:p w14:paraId="5F18282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Int J Med Inform</w:t>
            </w:r>
          </w:p>
        </w:tc>
        <w:tc>
          <w:tcPr>
            <w:tcW w:w="4110" w:type="dxa"/>
            <w:hideMark/>
          </w:tcPr>
          <w:p w14:paraId="3CC910D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10.1016/j.ijmedinf.2024.105645</w:t>
            </w:r>
          </w:p>
        </w:tc>
      </w:tr>
      <w:tr w:rsidR="00096404" w:rsidRPr="000904D6" w14:paraId="506BA789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4237C78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Cheung NW,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Rhou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YJJ, Immanuel J, Hague WM,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Nolan CJ, Peek MJ, Flack JR, McLean M, Wong VW, Hibbert EJ, Kautzky-Willer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Backman 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Sweeting A, Mohan V, Simmons D.</w:t>
            </w:r>
          </w:p>
        </w:tc>
        <w:tc>
          <w:tcPr>
            <w:tcW w:w="3827" w:type="dxa"/>
          </w:tcPr>
          <w:p w14:paraId="106AEE5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5" w:history="1">
              <w:r w:rsidRPr="008B56F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Postpartum </w:t>
              </w:r>
              <w:proofErr w:type="spellStart"/>
              <w:r w:rsidRPr="008B56F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dysglycaemia</w:t>
              </w:r>
              <w:proofErr w:type="spellEnd"/>
              <w:r w:rsidRPr="008B56FE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after early gestational diabetes: Follow-up of women in the TOBOGM randomised controlled trial</w:t>
              </w:r>
            </w:hyperlink>
          </w:p>
        </w:tc>
        <w:tc>
          <w:tcPr>
            <w:tcW w:w="2978" w:type="dxa"/>
            <w:hideMark/>
          </w:tcPr>
          <w:p w14:paraId="71459AD3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Diabetes Res Clin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Pract</w:t>
            </w:r>
            <w:proofErr w:type="spellEnd"/>
          </w:p>
        </w:tc>
        <w:tc>
          <w:tcPr>
            <w:tcW w:w="4110" w:type="dxa"/>
            <w:hideMark/>
          </w:tcPr>
          <w:p w14:paraId="1651851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10.1016/j.diabres.2024.111929</w:t>
            </w:r>
          </w:p>
        </w:tc>
      </w:tr>
      <w:tr w:rsidR="00096404" w:rsidRPr="000904D6" w14:paraId="69894561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4D0706FD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HJ, Gibson M, Laven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Dokras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Piltonin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T, Costello M,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Joham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AE, Tay CT; International PCOS Network.</w:t>
            </w:r>
          </w:p>
        </w:tc>
        <w:tc>
          <w:tcPr>
            <w:tcW w:w="3827" w:type="dxa"/>
          </w:tcPr>
          <w:p w14:paraId="21A3F80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6" w:history="1">
              <w:r w:rsidRPr="00D520FA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International PCOS guideline clinical research priorities roadmap: a co-designed approach aligned with end-user priorities in a neglected women's health condition</w:t>
              </w:r>
            </w:hyperlink>
          </w:p>
        </w:tc>
        <w:tc>
          <w:tcPr>
            <w:tcW w:w="2978" w:type="dxa"/>
            <w:hideMark/>
          </w:tcPr>
          <w:p w14:paraId="2A6F998F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EClinicalMedicine</w:t>
            </w:r>
            <w:proofErr w:type="spellEnd"/>
          </w:p>
        </w:tc>
        <w:tc>
          <w:tcPr>
            <w:tcW w:w="4110" w:type="dxa"/>
            <w:hideMark/>
          </w:tcPr>
          <w:p w14:paraId="1662DB71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10.1016/j.eclinm.2024.102927</w:t>
            </w:r>
          </w:p>
        </w:tc>
      </w:tr>
      <w:tr w:rsidR="00096404" w:rsidRPr="000904D6" w14:paraId="345B3531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237977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ESHRE, ASRM, CREWHIRL and IMS Guideline Group on POI; Panay N, Anderson RA, Bennie A, Cedars M, Davies M, Ee C, Gravholt CH,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Kalantaridou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Kallen A, Kim KQ, Misrahi M,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Nappi RE, Rocca WA, Ruan X,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Vermeulen N, Vogt E,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AJ.</w:t>
            </w:r>
          </w:p>
        </w:tc>
        <w:tc>
          <w:tcPr>
            <w:tcW w:w="3827" w:type="dxa"/>
          </w:tcPr>
          <w:p w14:paraId="39B9B7E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7" w:history="1">
              <w:r w:rsidRPr="00D557E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Evidence-based guideline: premature ovarian </w:t>
              </w:r>
              <w:proofErr w:type="gramStart"/>
              <w:r w:rsidRPr="00D557E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insufficiency(†)(</w:t>
              </w:r>
              <w:proofErr w:type="gramEnd"/>
              <w:r w:rsidRPr="00D557E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‡)</w:t>
              </w:r>
            </w:hyperlink>
          </w:p>
        </w:tc>
        <w:tc>
          <w:tcPr>
            <w:tcW w:w="2978" w:type="dxa"/>
            <w:hideMark/>
          </w:tcPr>
          <w:p w14:paraId="24D0B0F9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Climacteric</w:t>
            </w:r>
          </w:p>
        </w:tc>
        <w:tc>
          <w:tcPr>
            <w:tcW w:w="4110" w:type="dxa"/>
            <w:hideMark/>
          </w:tcPr>
          <w:p w14:paraId="7521FFB2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10.1080/13697137.2024.2423213</w:t>
            </w:r>
          </w:p>
        </w:tc>
      </w:tr>
      <w:tr w:rsidR="00096404" w:rsidRPr="000904D6" w14:paraId="63DE9A13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A147770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Panay N,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AJ.</w:t>
            </w:r>
          </w:p>
        </w:tc>
        <w:tc>
          <w:tcPr>
            <w:tcW w:w="3827" w:type="dxa"/>
          </w:tcPr>
          <w:p w14:paraId="6E36C6F8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8" w:history="1">
              <w:r w:rsidRPr="00D557E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Updated premature ovarian insufficiency guideline</w:t>
              </w:r>
            </w:hyperlink>
          </w:p>
        </w:tc>
        <w:tc>
          <w:tcPr>
            <w:tcW w:w="2978" w:type="dxa"/>
            <w:hideMark/>
          </w:tcPr>
          <w:p w14:paraId="467C1CA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Climacteric</w:t>
            </w:r>
          </w:p>
        </w:tc>
        <w:tc>
          <w:tcPr>
            <w:tcW w:w="4110" w:type="dxa"/>
            <w:hideMark/>
          </w:tcPr>
          <w:p w14:paraId="2263A5DB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10.1080/13697137.2024.2408922</w:t>
            </w:r>
          </w:p>
        </w:tc>
      </w:tr>
      <w:tr w:rsidR="00096404" w:rsidRPr="000904D6" w14:paraId="3C426D48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DC9AABC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Alesi S,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De Silva K,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A.</w:t>
            </w:r>
          </w:p>
        </w:tc>
        <w:tc>
          <w:tcPr>
            <w:tcW w:w="3827" w:type="dxa"/>
          </w:tcPr>
          <w:p w14:paraId="6CA7D459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19" w:history="1">
              <w:r w:rsidRPr="00A66C60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Exploring Causal Associations Between Serum Inflammatory Markers and Female Reproductive Disorders: A Mendelian Randomisation Study</w:t>
              </w:r>
            </w:hyperlink>
          </w:p>
        </w:tc>
        <w:tc>
          <w:tcPr>
            <w:tcW w:w="2978" w:type="dxa"/>
            <w:hideMark/>
          </w:tcPr>
          <w:p w14:paraId="7D8A434E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Biomolecules</w:t>
            </w:r>
          </w:p>
        </w:tc>
        <w:tc>
          <w:tcPr>
            <w:tcW w:w="4110" w:type="dxa"/>
            <w:hideMark/>
          </w:tcPr>
          <w:p w14:paraId="3C44F39C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10.3390/biom14121544</w:t>
            </w:r>
          </w:p>
        </w:tc>
      </w:tr>
      <w:tr w:rsidR="00096404" w:rsidRPr="000904D6" w14:paraId="6C397E8A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B67332E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Yuen L, Wong V, Immanuel J, Hague WM, Cheung NW,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Hibbert E, Nolan CJ, Peek M, Flack JR, McLean M, Sweeting A, Kautzky-Willer A,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Harreiter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Gianatti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Mohan V, Backman H, Simmons D; TOBOGM consortium.</w:t>
            </w:r>
          </w:p>
        </w:tc>
        <w:tc>
          <w:tcPr>
            <w:tcW w:w="3827" w:type="dxa"/>
          </w:tcPr>
          <w:p w14:paraId="21234541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0" w:history="1">
              <w:r w:rsidRPr="003A253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Ethnic Differences in Characteristics of Women Diagnosed with Early Gestational Diabetes: Findings from the TOBOGM Study</w:t>
              </w:r>
            </w:hyperlink>
          </w:p>
        </w:tc>
        <w:tc>
          <w:tcPr>
            <w:tcW w:w="2978" w:type="dxa"/>
            <w:hideMark/>
          </w:tcPr>
          <w:p w14:paraId="61248469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J Clin Endocrinol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Metab</w:t>
            </w:r>
            <w:proofErr w:type="spellEnd"/>
          </w:p>
        </w:tc>
        <w:tc>
          <w:tcPr>
            <w:tcW w:w="4110" w:type="dxa"/>
            <w:hideMark/>
          </w:tcPr>
          <w:p w14:paraId="50F89A04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10.1210/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clinem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/dgae838</w:t>
            </w:r>
          </w:p>
        </w:tc>
      </w:tr>
      <w:tr w:rsidR="00096404" w:rsidRPr="000904D6" w14:paraId="590C9D0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4B87455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Panay N, Anderson RA, Bennie A, Cedars M, Davies M, Ee C, Gravholt CH,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Kalantaridou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S, Kallen A, Kim KQ, Misrahi M,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Nappi RE, Rocca WA, Ruan X,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Vermeulen N, Vogt E,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Vincent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AJ; ESHRE, ASRM, CREWHIRL, and IMS Guideline Group on POI.</w:t>
            </w:r>
          </w:p>
        </w:tc>
        <w:tc>
          <w:tcPr>
            <w:tcW w:w="3827" w:type="dxa"/>
          </w:tcPr>
          <w:p w14:paraId="6353D8FD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1" w:history="1">
              <w:r w:rsidRPr="000A6A5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Evidence-based guideline: premature ovarian </w:t>
              </w:r>
              <w:proofErr w:type="gramStart"/>
              <w:r w:rsidRPr="000A6A5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insufficiency(</w:t>
              </w:r>
              <w:proofErr w:type="gramEnd"/>
              <w:r w:rsidRPr="000A6A5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)</w:t>
              </w:r>
            </w:hyperlink>
          </w:p>
        </w:tc>
        <w:tc>
          <w:tcPr>
            <w:tcW w:w="2978" w:type="dxa"/>
            <w:hideMark/>
          </w:tcPr>
          <w:p w14:paraId="22B84258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Hum 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Reprod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Open</w:t>
            </w:r>
          </w:p>
        </w:tc>
        <w:tc>
          <w:tcPr>
            <w:tcW w:w="4110" w:type="dxa"/>
            <w:hideMark/>
          </w:tcPr>
          <w:p w14:paraId="11D5FB0B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10.1093/</w:t>
            </w: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hropen</w:t>
            </w:r>
            <w:proofErr w:type="spellEnd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/hoae065</w:t>
            </w:r>
          </w:p>
        </w:tc>
      </w:tr>
      <w:tr w:rsidR="00096404" w:rsidRPr="000904D6" w14:paraId="7AE0C563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3EFF831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Halim A, Abdullah ASM, Rahman F,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Bazirete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O, 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lastRenderedPageBreak/>
              <w:t xml:space="preserve">Turkmani S, Hughes K, Lopes SC, Nove A, Forrester M, Scarf V,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Callander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E, Homer CSE.</w:t>
            </w:r>
          </w:p>
        </w:tc>
        <w:tc>
          <w:tcPr>
            <w:tcW w:w="3827" w:type="dxa"/>
          </w:tcPr>
          <w:p w14:paraId="38115EEC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2" w:history="1">
              <w:r w:rsidRPr="000A6A5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Midwife-led birthing centre in the humanitarian setup: An experience </w:t>
              </w:r>
              <w:r w:rsidRPr="000A6A5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lastRenderedPageBreak/>
                <w:t>from the Rohingya camp, Bangladesh</w:t>
              </w:r>
            </w:hyperlink>
          </w:p>
        </w:tc>
        <w:tc>
          <w:tcPr>
            <w:tcW w:w="2978" w:type="dxa"/>
            <w:hideMark/>
          </w:tcPr>
          <w:p w14:paraId="0D734586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lastRenderedPageBreak/>
              <w:t>PLOS Glob Public Health</w:t>
            </w:r>
          </w:p>
        </w:tc>
        <w:tc>
          <w:tcPr>
            <w:tcW w:w="4110" w:type="dxa"/>
            <w:hideMark/>
          </w:tcPr>
          <w:p w14:paraId="1A3EEB97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10.1371/journal.pgph.0004033</w:t>
            </w:r>
          </w:p>
        </w:tc>
      </w:tr>
      <w:tr w:rsidR="00096404" w:rsidRPr="000904D6" w14:paraId="476BB35A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C015663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Saadati S, Jansons P, Scott D, de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Courten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Feehan J, Mesinovic J, de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Courten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B.</w:t>
            </w:r>
          </w:p>
        </w:tc>
        <w:tc>
          <w:tcPr>
            <w:tcW w:w="3827" w:type="dxa"/>
          </w:tcPr>
          <w:p w14:paraId="7A5BCB55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3" w:history="1">
              <w:r w:rsidRPr="000A6A5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The Effect of Carnosine Supplementation on Musculoskeletal Health in Adults with Prediabetes and Type 2 Diabetes: A Secondary Analysis of a Randomized Controlled Trial</w:t>
              </w:r>
            </w:hyperlink>
          </w:p>
        </w:tc>
        <w:tc>
          <w:tcPr>
            <w:tcW w:w="2978" w:type="dxa"/>
            <w:hideMark/>
          </w:tcPr>
          <w:p w14:paraId="2E948500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Nutrients</w:t>
            </w:r>
          </w:p>
        </w:tc>
        <w:tc>
          <w:tcPr>
            <w:tcW w:w="4110" w:type="dxa"/>
            <w:hideMark/>
          </w:tcPr>
          <w:p w14:paraId="12BF13EA" w14:textId="77777777" w:rsidR="00096404" w:rsidRPr="000904D6" w:rsidRDefault="00096404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10.3390/nu16244328</w:t>
            </w:r>
          </w:p>
        </w:tc>
      </w:tr>
      <w:tr w:rsidR="00096404" w:rsidRPr="000904D6" w14:paraId="4A3517D9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9CC5825" w14:textId="77777777" w:rsidR="00096404" w:rsidRPr="00BA5C56" w:rsidRDefault="00096404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Pandey C, Maunder A, Liu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Vaddiparthi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V, Costello MF, Bahri-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Khomami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Ee C.</w:t>
            </w:r>
          </w:p>
        </w:tc>
        <w:tc>
          <w:tcPr>
            <w:tcW w:w="3827" w:type="dxa"/>
          </w:tcPr>
          <w:p w14:paraId="7F5E2BC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4" w:history="1">
              <w:r w:rsidRPr="000A6A52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The Role of Nutrient Supplements in Female Infertility: An Umbrella Review and Hierarchical Evidence Synthesis</w:t>
              </w:r>
            </w:hyperlink>
          </w:p>
        </w:tc>
        <w:tc>
          <w:tcPr>
            <w:tcW w:w="2978" w:type="dxa"/>
            <w:hideMark/>
          </w:tcPr>
          <w:p w14:paraId="5AC15A5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Nutrients</w:t>
            </w:r>
          </w:p>
        </w:tc>
        <w:tc>
          <w:tcPr>
            <w:tcW w:w="4110" w:type="dxa"/>
            <w:hideMark/>
          </w:tcPr>
          <w:p w14:paraId="46B288C0" w14:textId="77777777" w:rsidR="00096404" w:rsidRPr="000904D6" w:rsidRDefault="00096404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10.3390/nu17010057</w:t>
            </w:r>
          </w:p>
        </w:tc>
      </w:tr>
      <w:tr w:rsidR="00435BDA" w:rsidRPr="000904D6" w14:paraId="6057967E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1E0C176" w14:textId="77777777" w:rsidR="00435BDA" w:rsidRPr="00BA5C56" w:rsidRDefault="00435BDA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Alesi S, Forslund M, Melin J,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Romualdi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D, Peña A, Tay CT,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Witchel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SF,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A.</w:t>
            </w:r>
          </w:p>
        </w:tc>
        <w:tc>
          <w:tcPr>
            <w:tcW w:w="3827" w:type="dxa"/>
          </w:tcPr>
          <w:p w14:paraId="566ABFB5" w14:textId="77777777" w:rsidR="00435BDA" w:rsidRPr="000904D6" w:rsidRDefault="00435BDA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5" w:history="1">
              <w:r w:rsidRPr="00A21E5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Correction of meta-analysis after retraction of article on the effects of anti-androgens in polycystic ovary syndrome</w:t>
              </w:r>
            </w:hyperlink>
          </w:p>
        </w:tc>
        <w:tc>
          <w:tcPr>
            <w:tcW w:w="2978" w:type="dxa"/>
            <w:hideMark/>
          </w:tcPr>
          <w:p w14:paraId="5849558C" w14:textId="77777777" w:rsidR="00435BDA" w:rsidRPr="000904D6" w:rsidRDefault="00435BDA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proofErr w:type="spellStart"/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EClinicalMedicine</w:t>
            </w:r>
            <w:proofErr w:type="spellEnd"/>
          </w:p>
        </w:tc>
        <w:tc>
          <w:tcPr>
            <w:tcW w:w="4110" w:type="dxa"/>
            <w:hideMark/>
          </w:tcPr>
          <w:p w14:paraId="1063D10D" w14:textId="77777777" w:rsidR="00435BDA" w:rsidRPr="000904D6" w:rsidRDefault="00435BDA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10.1016/j.eclinm.2024.103009</w:t>
            </w:r>
          </w:p>
        </w:tc>
      </w:tr>
      <w:tr w:rsidR="00435BDA" w:rsidRPr="000904D6" w14:paraId="4FC62F2D" w14:textId="77777777" w:rsidTr="000760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B355783" w14:textId="77777777" w:rsidR="00435BDA" w:rsidRPr="00BA5C56" w:rsidRDefault="00435BDA" w:rsidP="00550752">
            <w:pPr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</w:pP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Belsti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Y,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Moran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L, </w:t>
            </w:r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Mousa</w:t>
            </w:r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A, Goldstein R, Rolnik DL, </w:t>
            </w:r>
            <w:proofErr w:type="spellStart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>Khomami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MB, Kebede MM,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Teede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H, </w:t>
            </w:r>
            <w:proofErr w:type="spellStart"/>
            <w:r w:rsidRPr="00BA5C5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Enticott</w:t>
            </w:r>
            <w:proofErr w:type="spellEnd"/>
            <w:r w:rsidRPr="00BA5C56">
              <w:rPr>
                <w:rFonts w:ascii="Calibri" w:eastAsia="Times New Roman" w:hAnsi="Calibri" w:cs="Calibri"/>
                <w:b w:val="0"/>
                <w:sz w:val="24"/>
                <w:szCs w:val="24"/>
                <w:lang w:eastAsia="en-AU"/>
              </w:rPr>
              <w:t xml:space="preserve"> J.</w:t>
            </w:r>
          </w:p>
        </w:tc>
        <w:tc>
          <w:tcPr>
            <w:tcW w:w="3827" w:type="dxa"/>
          </w:tcPr>
          <w:p w14:paraId="686AFA1B" w14:textId="77777777" w:rsidR="00435BDA" w:rsidRPr="000904D6" w:rsidRDefault="00435BDA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AU"/>
              </w:rPr>
            </w:pPr>
            <w:hyperlink r:id="rId126" w:history="1">
              <w:proofErr w:type="spellStart"/>
              <w:r w:rsidRPr="00A21E5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Analyzing</w:t>
              </w:r>
              <w:proofErr w:type="spellEnd"/>
              <w:r w:rsidRPr="00A21E5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electronic medical records to extract </w:t>
              </w:r>
              <w:proofErr w:type="spellStart"/>
              <w:r w:rsidRPr="00A21E5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>prepregnancy</w:t>
              </w:r>
              <w:proofErr w:type="spellEnd"/>
              <w:r w:rsidRPr="00A21E5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AU"/>
                </w:rPr>
                <w:t xml:space="preserve"> morbidities and pregnancy complications: Toward a learning health system</w:t>
              </w:r>
            </w:hyperlink>
          </w:p>
        </w:tc>
        <w:tc>
          <w:tcPr>
            <w:tcW w:w="2978" w:type="dxa"/>
            <w:hideMark/>
          </w:tcPr>
          <w:p w14:paraId="6B09BC84" w14:textId="77777777" w:rsidR="00435BDA" w:rsidRPr="000904D6" w:rsidRDefault="00435BDA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Learn Health Syst</w:t>
            </w:r>
          </w:p>
        </w:tc>
        <w:tc>
          <w:tcPr>
            <w:tcW w:w="4110" w:type="dxa"/>
            <w:hideMark/>
          </w:tcPr>
          <w:p w14:paraId="6F920491" w14:textId="77777777" w:rsidR="00435BDA" w:rsidRPr="000904D6" w:rsidRDefault="00435BDA" w:rsidP="00550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0904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10.1002/lrh2.10473</w:t>
            </w:r>
          </w:p>
        </w:tc>
      </w:tr>
      <w:tr w:rsidR="00544509" w:rsidRPr="000904D6" w14:paraId="6A219CA0" w14:textId="77777777" w:rsidTr="00076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8208D8" w14:textId="7B283E88" w:rsidR="00544509" w:rsidRPr="00BA5C56" w:rsidRDefault="007F53B1" w:rsidP="00550752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7F53B1">
              <w:rPr>
                <w:rFonts w:ascii="Calibri" w:eastAsia="Times New Roman" w:hAnsi="Calibri" w:cs="Calibri"/>
                <w:bCs w:val="0"/>
                <w:sz w:val="24"/>
                <w:szCs w:val="24"/>
                <w:lang w:eastAsia="en-AU"/>
              </w:rPr>
              <w:t xml:space="preserve">Bahri </w:t>
            </w:r>
            <w:proofErr w:type="spellStart"/>
            <w:r w:rsidRPr="007F53B1">
              <w:rPr>
                <w:rFonts w:ascii="Calibri" w:eastAsia="Times New Roman" w:hAnsi="Calibri" w:cs="Calibri"/>
                <w:bCs w:val="0"/>
                <w:sz w:val="24"/>
                <w:szCs w:val="24"/>
                <w:lang w:eastAsia="en-AU"/>
              </w:rPr>
              <w:t>Khomami</w:t>
            </w:r>
            <w:proofErr w:type="spellEnd"/>
            <w:r w:rsidRPr="007F53B1">
              <w:rPr>
                <w:rFonts w:ascii="Calibri" w:eastAsia="Times New Roman" w:hAnsi="Calibri" w:cs="Calibri"/>
                <w:bCs w:val="0"/>
                <w:sz w:val="24"/>
                <w:szCs w:val="24"/>
                <w:lang w:eastAsia="en-AU"/>
              </w:rPr>
              <w:t>, M.</w:t>
            </w:r>
          </w:p>
        </w:tc>
        <w:tc>
          <w:tcPr>
            <w:tcW w:w="3827" w:type="dxa"/>
          </w:tcPr>
          <w:p w14:paraId="7C9A058E" w14:textId="4DF1636D" w:rsidR="00544509" w:rsidRDefault="007F53B1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7" w:history="1">
              <w:r w:rsidRPr="007F53B1">
                <w:rPr>
                  <w:rStyle w:val="Hyperlink"/>
                  <w:shd w:val="clear" w:color="auto" w:fill="FFFFFF"/>
                </w:rPr>
                <w:t>Polycystic Ovary Syndrome as a Key Risk Factor in Pregnancy Outcomes: A Midwifery Perspective from the International Guideline. Journal of Midwifery &amp; Women's Health, </w:t>
              </w:r>
            </w:hyperlink>
          </w:p>
        </w:tc>
        <w:tc>
          <w:tcPr>
            <w:tcW w:w="2978" w:type="dxa"/>
          </w:tcPr>
          <w:p w14:paraId="3BD4168A" w14:textId="50EB3C94" w:rsidR="00544509" w:rsidRPr="000904D6" w:rsidRDefault="007F53B1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Journal of Midwifery and Women’s Health</w:t>
            </w:r>
          </w:p>
        </w:tc>
        <w:tc>
          <w:tcPr>
            <w:tcW w:w="4110" w:type="dxa"/>
          </w:tcPr>
          <w:p w14:paraId="52719302" w14:textId="1AED5E48" w:rsidR="00544509" w:rsidRPr="000904D6" w:rsidRDefault="007F53B1" w:rsidP="0055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hyperlink r:id="rId128" w:tgtFrame="_blank" w:history="1">
              <w:r>
                <w:rPr>
                  <w:rStyle w:val="Hyperlink"/>
                  <w:color w:val="1155CC"/>
                  <w:shd w:val="clear" w:color="auto" w:fill="FFFFFF"/>
                </w:rPr>
                <w:t>https://doi.org/10.1111</w:t>
              </w:r>
              <w:r>
                <w:rPr>
                  <w:rStyle w:val="Hyperlink"/>
                  <w:color w:val="1155CC"/>
                  <w:shd w:val="clear" w:color="auto" w:fill="FFFFFF"/>
                </w:rPr>
                <w:t>/</w:t>
              </w:r>
              <w:r>
                <w:rPr>
                  <w:rStyle w:val="Hyperlink"/>
                  <w:color w:val="1155CC"/>
                  <w:shd w:val="clear" w:color="auto" w:fill="FFFFFF"/>
                </w:rPr>
                <w:t>jmwh.13706</w:t>
              </w:r>
            </w:hyperlink>
            <w:r>
              <w:rPr>
                <w:color w:val="000000"/>
                <w:shd w:val="clear" w:color="auto" w:fill="FFFFFF"/>
              </w:rPr>
              <w:t> (2024)</w:t>
            </w:r>
          </w:p>
        </w:tc>
      </w:tr>
    </w:tbl>
    <w:p w14:paraId="010CBEF9" w14:textId="77777777" w:rsidR="001678B5" w:rsidRDefault="001678B5" w:rsidP="00393A89">
      <w:pPr>
        <w:spacing w:after="60" w:line="240" w:lineRule="auto"/>
      </w:pPr>
    </w:p>
    <w:sectPr w:rsidR="001678B5" w:rsidSect="008947CB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A6AA" w14:textId="77777777" w:rsidR="005B3250" w:rsidRDefault="005B3250">
      <w:pPr>
        <w:spacing w:after="0" w:line="240" w:lineRule="auto"/>
      </w:pPr>
      <w:r>
        <w:separator/>
      </w:r>
    </w:p>
  </w:endnote>
  <w:endnote w:type="continuationSeparator" w:id="0">
    <w:p w14:paraId="6043946B" w14:textId="77777777" w:rsidR="005B3250" w:rsidRDefault="005B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D0CB" w14:textId="77777777" w:rsidR="00D557E0" w:rsidRDefault="00D55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F5D0" w14:textId="77777777" w:rsidR="00D557E0" w:rsidRDefault="00D55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B4D4" w14:textId="77777777" w:rsidR="00D557E0" w:rsidRDefault="00D55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2D4B" w14:textId="77777777" w:rsidR="005B3250" w:rsidRDefault="005B3250">
      <w:pPr>
        <w:spacing w:after="0" w:line="240" w:lineRule="auto"/>
      </w:pPr>
      <w:r>
        <w:separator/>
      </w:r>
    </w:p>
  </w:footnote>
  <w:footnote w:type="continuationSeparator" w:id="0">
    <w:p w14:paraId="1B67B3DC" w14:textId="77777777" w:rsidR="005B3250" w:rsidRDefault="005B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F74E" w14:textId="77777777" w:rsidR="00D557E0" w:rsidRDefault="00D55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E656" w14:textId="77777777" w:rsidR="00D557E0" w:rsidRDefault="00D55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AE50" w14:textId="77777777" w:rsidR="00D557E0" w:rsidRDefault="00D55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86C"/>
    <w:multiLevelType w:val="multilevel"/>
    <w:tmpl w:val="9D101A20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43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CE"/>
    <w:rsid w:val="00076029"/>
    <w:rsid w:val="000904D6"/>
    <w:rsid w:val="00093B37"/>
    <w:rsid w:val="00096404"/>
    <w:rsid w:val="000A6A52"/>
    <w:rsid w:val="000C16BA"/>
    <w:rsid w:val="00126E42"/>
    <w:rsid w:val="001315BE"/>
    <w:rsid w:val="001678B5"/>
    <w:rsid w:val="00175DFA"/>
    <w:rsid w:val="002200A8"/>
    <w:rsid w:val="002C6758"/>
    <w:rsid w:val="002E7B79"/>
    <w:rsid w:val="002F2013"/>
    <w:rsid w:val="00393A89"/>
    <w:rsid w:val="003A253D"/>
    <w:rsid w:val="003E7D49"/>
    <w:rsid w:val="003F66CD"/>
    <w:rsid w:val="00435BDA"/>
    <w:rsid w:val="00530B5B"/>
    <w:rsid w:val="00544509"/>
    <w:rsid w:val="00550752"/>
    <w:rsid w:val="005B3250"/>
    <w:rsid w:val="005F04B8"/>
    <w:rsid w:val="00657A56"/>
    <w:rsid w:val="00671AA5"/>
    <w:rsid w:val="00671EB3"/>
    <w:rsid w:val="006D6E60"/>
    <w:rsid w:val="007B5787"/>
    <w:rsid w:val="007F53B1"/>
    <w:rsid w:val="00837B89"/>
    <w:rsid w:val="00861A9B"/>
    <w:rsid w:val="008947CB"/>
    <w:rsid w:val="008A5130"/>
    <w:rsid w:val="008B56FE"/>
    <w:rsid w:val="008E1830"/>
    <w:rsid w:val="009B7D08"/>
    <w:rsid w:val="009D6879"/>
    <w:rsid w:val="009E28D4"/>
    <w:rsid w:val="00A0165D"/>
    <w:rsid w:val="00A21E5D"/>
    <w:rsid w:val="00A607D5"/>
    <w:rsid w:val="00A66C60"/>
    <w:rsid w:val="00B02937"/>
    <w:rsid w:val="00B57175"/>
    <w:rsid w:val="00B848FE"/>
    <w:rsid w:val="00BA5C56"/>
    <w:rsid w:val="00C20A01"/>
    <w:rsid w:val="00C25295"/>
    <w:rsid w:val="00C55272"/>
    <w:rsid w:val="00C63FF0"/>
    <w:rsid w:val="00C86237"/>
    <w:rsid w:val="00CD1AB5"/>
    <w:rsid w:val="00CE271B"/>
    <w:rsid w:val="00D14D32"/>
    <w:rsid w:val="00D520FA"/>
    <w:rsid w:val="00D557E0"/>
    <w:rsid w:val="00DB6D13"/>
    <w:rsid w:val="00E013D2"/>
    <w:rsid w:val="00E634CE"/>
    <w:rsid w:val="00EA2FD2"/>
    <w:rsid w:val="00F65493"/>
    <w:rsid w:val="00FB0CEF"/>
    <w:rsid w:val="00FC148F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8A65"/>
  <w15:chartTrackingRefBased/>
  <w15:docId w15:val="{A80DF58C-0919-41EE-ACE0-776E080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4CE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E634C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4C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CE"/>
  </w:style>
  <w:style w:type="paragraph" w:styleId="Footer">
    <w:name w:val="footer"/>
    <w:basedOn w:val="Normal"/>
    <w:link w:val="FooterChar"/>
    <w:uiPriority w:val="99"/>
    <w:unhideWhenUsed/>
    <w:rsid w:val="00E6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CE"/>
  </w:style>
  <w:style w:type="paragraph" w:styleId="BalloonText">
    <w:name w:val="Balloon Text"/>
    <w:basedOn w:val="Normal"/>
    <w:link w:val="BalloonTextChar"/>
    <w:uiPriority w:val="99"/>
    <w:semiHidden/>
    <w:unhideWhenUsed/>
    <w:rsid w:val="00E6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CE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393A8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89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947C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252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29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F5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med.ncbi.nlm.nih.gov/39647506/" TargetMode="External"/><Relationship Id="rId21" Type="http://schemas.openxmlformats.org/officeDocument/2006/relationships/hyperlink" Target="https://pubmed.ncbi.nlm.nih.gov/38474701/" TargetMode="External"/><Relationship Id="rId42" Type="http://schemas.openxmlformats.org/officeDocument/2006/relationships/hyperlink" Target="https://pubmed.ncbi.nlm.nih.gov/38708437/" TargetMode="External"/><Relationship Id="rId63" Type="http://schemas.openxmlformats.org/officeDocument/2006/relationships/hyperlink" Target="https://pubmed.ncbi.nlm.nih.gov/38949176/" TargetMode="External"/><Relationship Id="rId84" Type="http://schemas.openxmlformats.org/officeDocument/2006/relationships/hyperlink" Target="https://pubmed.ncbi.nlm.nih.gov/39343454/" TargetMode="External"/><Relationship Id="rId16" Type="http://schemas.openxmlformats.org/officeDocument/2006/relationships/hyperlink" Target="https://doi.org/10.1111/hex.13905" TargetMode="External"/><Relationship Id="rId107" Type="http://schemas.openxmlformats.org/officeDocument/2006/relationships/hyperlink" Target="https://pubmed.ncbi.nlm.nih.gov/39578888/" TargetMode="External"/><Relationship Id="rId11" Type="http://schemas.openxmlformats.org/officeDocument/2006/relationships/hyperlink" Target="https://pubmed.ncbi.nlm.nih.gov/38201984/" TargetMode="External"/><Relationship Id="rId32" Type="http://schemas.openxmlformats.org/officeDocument/2006/relationships/hyperlink" Target="https://pubmed.ncbi.nlm.nih.gov/38569567/" TargetMode="External"/><Relationship Id="rId37" Type="http://schemas.openxmlformats.org/officeDocument/2006/relationships/hyperlink" Target="https://pubmed.ncbi.nlm.nih.gov/38451111/" TargetMode="External"/><Relationship Id="rId53" Type="http://schemas.openxmlformats.org/officeDocument/2006/relationships/hyperlink" Target="https://pubmed.ncbi.nlm.nih.gov/37921334/" TargetMode="External"/><Relationship Id="rId58" Type="http://schemas.openxmlformats.org/officeDocument/2006/relationships/hyperlink" Target="https://pubmed.ncbi.nlm.nih.gov/38630483/" TargetMode="External"/><Relationship Id="rId74" Type="http://schemas.openxmlformats.org/officeDocument/2006/relationships/hyperlink" Target="https://pubmed.ncbi.nlm.nih.gov/38909514/" TargetMode="External"/><Relationship Id="rId79" Type="http://schemas.openxmlformats.org/officeDocument/2006/relationships/hyperlink" Target="https://pubmed.ncbi.nlm.nih.gov/39184566/" TargetMode="External"/><Relationship Id="rId102" Type="http://schemas.openxmlformats.org/officeDocument/2006/relationships/hyperlink" Target="https://pubmed.ncbi.nlm.nih.gov/39582599/" TargetMode="External"/><Relationship Id="rId123" Type="http://schemas.openxmlformats.org/officeDocument/2006/relationships/hyperlink" Target="https://pubmed.ncbi.nlm.nih.gov/39770949/" TargetMode="External"/><Relationship Id="rId128" Type="http://schemas.openxmlformats.org/officeDocument/2006/relationships/hyperlink" Target="https://doi.org/10.1111/jmwh.1370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ubmed.ncbi.nlm.nih.gov/38960811/" TargetMode="External"/><Relationship Id="rId95" Type="http://schemas.openxmlformats.org/officeDocument/2006/relationships/hyperlink" Target="https://pubmed.ncbi.nlm.nih.gov/38880694/" TargetMode="External"/><Relationship Id="rId22" Type="http://schemas.openxmlformats.org/officeDocument/2006/relationships/hyperlink" Target="https://pubmed.ncbi.nlm.nih.gov/37723993/" TargetMode="External"/><Relationship Id="rId27" Type="http://schemas.openxmlformats.org/officeDocument/2006/relationships/hyperlink" Target="https://pubmed.ncbi.nlm.nih.gov/38147150/" TargetMode="External"/><Relationship Id="rId43" Type="http://schemas.openxmlformats.org/officeDocument/2006/relationships/hyperlink" Target="https://pubmed.ncbi.nlm.nih.gov/38813447/" TargetMode="External"/><Relationship Id="rId48" Type="http://schemas.openxmlformats.org/officeDocument/2006/relationships/hyperlink" Target="https://pubmed.ncbi.nlm.nih.gov/38749691/" TargetMode="External"/><Relationship Id="rId64" Type="http://schemas.openxmlformats.org/officeDocument/2006/relationships/hyperlink" Target="https://pubmed.ncbi.nlm.nih.gov/39015184/" TargetMode="External"/><Relationship Id="rId69" Type="http://schemas.openxmlformats.org/officeDocument/2006/relationships/hyperlink" Target="https://pubmed.ncbi.nlm.nih.gov/38998895/" TargetMode="External"/><Relationship Id="rId113" Type="http://schemas.openxmlformats.org/officeDocument/2006/relationships/hyperlink" Target="https://pubmed.ncbi.nlm.nih.gov/39278191/" TargetMode="External"/><Relationship Id="rId118" Type="http://schemas.openxmlformats.org/officeDocument/2006/relationships/hyperlink" Target="https://pubmed.ncbi.nlm.nih.gov/39680468/" TargetMode="External"/><Relationship Id="rId134" Type="http://schemas.openxmlformats.org/officeDocument/2006/relationships/footer" Target="footer3.xml"/><Relationship Id="rId80" Type="http://schemas.openxmlformats.org/officeDocument/2006/relationships/hyperlink" Target="https://pubmed.ncbi.nlm.nih.gov/39157877/" TargetMode="External"/><Relationship Id="rId85" Type="http://schemas.openxmlformats.org/officeDocument/2006/relationships/hyperlink" Target="https://pubmed.ncbi.nlm.nih.gov/39353075/" TargetMode="External"/><Relationship Id="rId12" Type="http://schemas.openxmlformats.org/officeDocument/2006/relationships/hyperlink" Target="https://pubmed.ncbi.nlm.nih.gov/37353310/" TargetMode="External"/><Relationship Id="rId17" Type="http://schemas.openxmlformats.org/officeDocument/2006/relationships/hyperlink" Target="https://doi.org/10.1111/cen.14983" TargetMode="External"/><Relationship Id="rId33" Type="http://schemas.openxmlformats.org/officeDocument/2006/relationships/hyperlink" Target="https://pubmed.ncbi.nlm.nih.gov/38569568/" TargetMode="External"/><Relationship Id="rId38" Type="http://schemas.openxmlformats.org/officeDocument/2006/relationships/hyperlink" Target="https://pubmed.ncbi.nlm.nih.gov/38637590/" TargetMode="External"/><Relationship Id="rId59" Type="http://schemas.openxmlformats.org/officeDocument/2006/relationships/hyperlink" Target="https://pubmed.ncbi.nlm.nih.gov/38679852/" TargetMode="External"/><Relationship Id="rId103" Type="http://schemas.openxmlformats.org/officeDocument/2006/relationships/hyperlink" Target="https://pubmed.ncbi.nlm.nih.gov/39599686/" TargetMode="External"/><Relationship Id="rId108" Type="http://schemas.openxmlformats.org/officeDocument/2006/relationships/hyperlink" Target="https://pubmed.ncbi.nlm.nih.gov/38086332/" TargetMode="External"/><Relationship Id="rId124" Type="http://schemas.openxmlformats.org/officeDocument/2006/relationships/hyperlink" Target="https://pubmed.ncbi.nlm.nih.gov/39796491/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pubmed.ncbi.nlm.nih.gov/38334864/" TargetMode="External"/><Relationship Id="rId70" Type="http://schemas.openxmlformats.org/officeDocument/2006/relationships/hyperlink" Target="https://pubmed.ncbi.nlm.nih.gov/39035035/" TargetMode="External"/><Relationship Id="rId75" Type="http://schemas.openxmlformats.org/officeDocument/2006/relationships/hyperlink" Target="file:///Users/aham0013/Downloads/V" TargetMode="External"/><Relationship Id="rId91" Type="http://schemas.openxmlformats.org/officeDocument/2006/relationships/hyperlink" Target="https://pubmed.ncbi.nlm.nih.gov/39032454/" TargetMode="External"/><Relationship Id="rId96" Type="http://schemas.openxmlformats.org/officeDocument/2006/relationships/hyperlink" Target="https://pubmed.ncbi.nlm.nih.gov/3922372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ubmed.ncbi.nlm.nih.gov/38148026/" TargetMode="External"/><Relationship Id="rId28" Type="http://schemas.openxmlformats.org/officeDocument/2006/relationships/hyperlink" Target="https://pubmed.ncbi.nlm.nih.gov/38280355/" TargetMode="External"/><Relationship Id="rId49" Type="http://schemas.openxmlformats.org/officeDocument/2006/relationships/hyperlink" Target="https://pubmed.ncbi.nlm.nih.gov/38750449/" TargetMode="External"/><Relationship Id="rId114" Type="http://schemas.openxmlformats.org/officeDocument/2006/relationships/hyperlink" Target="https://pubmed.ncbi.nlm.nih.gov/39393122/" TargetMode="External"/><Relationship Id="rId119" Type="http://schemas.openxmlformats.org/officeDocument/2006/relationships/hyperlink" Target="https://pubmed.ncbi.nlm.nih.gov/39766252/" TargetMode="External"/><Relationship Id="rId44" Type="http://schemas.openxmlformats.org/officeDocument/2006/relationships/hyperlink" Target="https://pubmed.ncbi.nlm.nih.gov/38237144/" TargetMode="External"/><Relationship Id="rId60" Type="http://schemas.openxmlformats.org/officeDocument/2006/relationships/hyperlink" Target="https://pubmed.ncbi.nlm.nih.gov/38688464/" TargetMode="External"/><Relationship Id="rId65" Type="http://schemas.openxmlformats.org/officeDocument/2006/relationships/hyperlink" Target="https://pubmed.ncbi.nlm.nih.gov/38965226/" TargetMode="External"/><Relationship Id="rId81" Type="http://schemas.openxmlformats.org/officeDocument/2006/relationships/hyperlink" Target="https://pubmed.ncbi.nlm.nih.gov/39119982/" TargetMode="External"/><Relationship Id="rId86" Type="http://schemas.openxmlformats.org/officeDocument/2006/relationships/hyperlink" Target="https://pubmed.ncbi.nlm.nih.gov/38514994/" TargetMode="External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13" Type="http://schemas.openxmlformats.org/officeDocument/2006/relationships/hyperlink" Target="https://doi.org/10.1210/clinem/dgad465" TargetMode="External"/><Relationship Id="rId18" Type="http://schemas.openxmlformats.org/officeDocument/2006/relationships/hyperlink" Target="https://pubmed.ncbi.nlm.nih.gov/38064575/" TargetMode="External"/><Relationship Id="rId39" Type="http://schemas.openxmlformats.org/officeDocument/2006/relationships/hyperlink" Target="https://pubmed.ncbi.nlm.nih.gov/38732498/" TargetMode="External"/><Relationship Id="rId109" Type="http://schemas.openxmlformats.org/officeDocument/2006/relationships/hyperlink" Target="https://pubmed.ncbi.nlm.nih.gov/38421672/" TargetMode="External"/><Relationship Id="rId34" Type="http://schemas.openxmlformats.org/officeDocument/2006/relationships/hyperlink" Target="https://pubmed.ncbi.nlm.nih.gov/38569569/" TargetMode="External"/><Relationship Id="rId50" Type="http://schemas.openxmlformats.org/officeDocument/2006/relationships/hyperlink" Target="https://pubmed.ncbi.nlm.nih.gov/38163998/" TargetMode="External"/><Relationship Id="rId55" Type="http://schemas.openxmlformats.org/officeDocument/2006/relationships/hyperlink" Target="https://pubmed.ncbi.nlm.nih.gov/38491863/" TargetMode="External"/><Relationship Id="rId76" Type="http://schemas.openxmlformats.org/officeDocument/2006/relationships/hyperlink" Target="https://pubmed.ncbi.nlm.nih.gov/39628711/" TargetMode="External"/><Relationship Id="rId97" Type="http://schemas.openxmlformats.org/officeDocument/2006/relationships/hyperlink" Target="https://pubmed.ncbi.nlm.nih.gov/39375776/" TargetMode="External"/><Relationship Id="rId104" Type="http://schemas.openxmlformats.org/officeDocument/2006/relationships/hyperlink" Target="https://pubmed.ncbi.nlm.nih.gov/39115340/" TargetMode="External"/><Relationship Id="rId120" Type="http://schemas.openxmlformats.org/officeDocument/2006/relationships/hyperlink" Target="https://pubmed.ncbi.nlm.nih.gov/39657254/" TargetMode="External"/><Relationship Id="rId125" Type="http://schemas.openxmlformats.org/officeDocument/2006/relationships/hyperlink" Target="https://pubmed.ncbi.nlm.nih.gov/3975885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med.ncbi.nlm.nih.gov/38715284/" TargetMode="External"/><Relationship Id="rId92" Type="http://schemas.openxmlformats.org/officeDocument/2006/relationships/hyperlink" Target="https://pubmed.ncbi.nlm.nih.gov/3906721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bmed.ncbi.nlm.nih.gov/38632695/" TargetMode="External"/><Relationship Id="rId24" Type="http://schemas.openxmlformats.org/officeDocument/2006/relationships/hyperlink" Target="https://pubmed.ncbi.nlm.nih.gov/38442646/" TargetMode="External"/><Relationship Id="rId40" Type="http://schemas.openxmlformats.org/officeDocument/2006/relationships/hyperlink" Target="https://pubmed.ncbi.nlm.nih.gov/38291953/" TargetMode="External"/><Relationship Id="rId45" Type="http://schemas.openxmlformats.org/officeDocument/2006/relationships/hyperlink" Target="https://pubmed.ncbi.nlm.nih.gov/38237150/" TargetMode="External"/><Relationship Id="rId66" Type="http://schemas.openxmlformats.org/officeDocument/2006/relationships/hyperlink" Target="https://pubmed.ncbi.nlm.nih.gov/38965241/" TargetMode="External"/><Relationship Id="rId87" Type="http://schemas.openxmlformats.org/officeDocument/2006/relationships/hyperlink" Target="https://pubmed.ncbi.nlm.nih.gov/38651241/" TargetMode="External"/><Relationship Id="rId110" Type="http://schemas.openxmlformats.org/officeDocument/2006/relationships/hyperlink" Target="https://pubmed.ncbi.nlm.nih.gov/38441605/" TargetMode="External"/><Relationship Id="rId115" Type="http://schemas.openxmlformats.org/officeDocument/2006/relationships/hyperlink" Target="https://pubmed.ncbi.nlm.nih.gov/39536979/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https://pubmed.ncbi.nlm.nih.gov/38743907/" TargetMode="External"/><Relationship Id="rId82" Type="http://schemas.openxmlformats.org/officeDocument/2006/relationships/hyperlink" Target="https://pubmed.ncbi.nlm.nih.gov/38742613/" TargetMode="External"/><Relationship Id="rId19" Type="http://schemas.openxmlformats.org/officeDocument/2006/relationships/hyperlink" Target="https://pubmed.ncbi.nlm.nih.gov/38309823/" TargetMode="External"/><Relationship Id="rId14" Type="http://schemas.openxmlformats.org/officeDocument/2006/relationships/hyperlink" Target="https://doi.org/10.3233/SHTI231142" TargetMode="External"/><Relationship Id="rId30" Type="http://schemas.openxmlformats.org/officeDocument/2006/relationships/hyperlink" Target="https://pubmed.ncbi.nlm.nih.gov/38695518/" TargetMode="External"/><Relationship Id="rId35" Type="http://schemas.openxmlformats.org/officeDocument/2006/relationships/hyperlink" Target="https://pubmed.ncbi.nlm.nih.gov/38279797/" TargetMode="External"/><Relationship Id="rId56" Type="http://schemas.openxmlformats.org/officeDocument/2006/relationships/hyperlink" Target="https://pubmed.ncbi.nlm.nih.gov/38615374/" TargetMode="External"/><Relationship Id="rId77" Type="http://schemas.openxmlformats.org/officeDocument/2006/relationships/hyperlink" Target="https://pubmed.ncbi.nlm.nih.gov/39104083/" TargetMode="External"/><Relationship Id="rId100" Type="http://schemas.openxmlformats.org/officeDocument/2006/relationships/hyperlink" Target="file:///Users/aham0013/Downloads/V" TargetMode="External"/><Relationship Id="rId105" Type="http://schemas.openxmlformats.org/officeDocument/2006/relationships/hyperlink" Target="https://pubmed.ncbi.nlm.nih.gov/39552340/" TargetMode="External"/><Relationship Id="rId126" Type="http://schemas.openxmlformats.org/officeDocument/2006/relationships/hyperlink" Target="https://pubmed.ncbi.nlm.nih.gov/40247902/" TargetMode="External"/><Relationship Id="rId8" Type="http://schemas.openxmlformats.org/officeDocument/2006/relationships/hyperlink" Target="https://pubmed.ncbi.nlm.nih.gov/37983875/" TargetMode="External"/><Relationship Id="rId51" Type="http://schemas.openxmlformats.org/officeDocument/2006/relationships/hyperlink" Target="https://pubmed.ncbi.nlm.nih.gov/38772891/" TargetMode="External"/><Relationship Id="rId72" Type="http://schemas.openxmlformats.org/officeDocument/2006/relationships/hyperlink" Target="https://pubmed.ncbi.nlm.nih.gov/38761367/" TargetMode="External"/><Relationship Id="rId93" Type="http://schemas.openxmlformats.org/officeDocument/2006/relationships/hyperlink" Target="https://pubmed.ncbi.nlm.nih.gov/39248743/" TargetMode="External"/><Relationship Id="rId98" Type="http://schemas.openxmlformats.org/officeDocument/2006/relationships/hyperlink" Target="https://pubmed.ncbi.nlm.nih.gov/39245965/" TargetMode="External"/><Relationship Id="rId121" Type="http://schemas.openxmlformats.org/officeDocument/2006/relationships/hyperlink" Target="https://pubmed.ncbi.nlm.nih.gov/39660328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ubmed.ncbi.nlm.nih.gov/38548343/" TargetMode="External"/><Relationship Id="rId46" Type="http://schemas.openxmlformats.org/officeDocument/2006/relationships/hyperlink" Target="https://pubmed.ncbi.nlm.nih.gov/38438132/" TargetMode="External"/><Relationship Id="rId67" Type="http://schemas.openxmlformats.org/officeDocument/2006/relationships/hyperlink" Target="https://pubmed.ncbi.nlm.nih.gov/39081663/" TargetMode="External"/><Relationship Id="rId116" Type="http://schemas.openxmlformats.org/officeDocument/2006/relationships/hyperlink" Target="https://pubmed.ncbi.nlm.nih.gov/39634033/" TargetMode="External"/><Relationship Id="rId20" Type="http://schemas.openxmlformats.org/officeDocument/2006/relationships/hyperlink" Target="https://pubmed.ncbi.nlm.nih.gov/38306363/" TargetMode="External"/><Relationship Id="rId41" Type="http://schemas.openxmlformats.org/officeDocument/2006/relationships/hyperlink" Target="https://pubmed.ncbi.nlm.nih.gov/38355887/" TargetMode="External"/><Relationship Id="rId62" Type="http://schemas.openxmlformats.org/officeDocument/2006/relationships/hyperlink" Target="https://pubmed.ncbi.nlm.nih.gov/38806766/" TargetMode="External"/><Relationship Id="rId83" Type="http://schemas.openxmlformats.org/officeDocument/2006/relationships/hyperlink" Target="https://pubmed.ncbi.nlm.nih.gov/38809769/" TargetMode="External"/><Relationship Id="rId88" Type="http://schemas.openxmlformats.org/officeDocument/2006/relationships/hyperlink" Target="https://pubmed.ncbi.nlm.nih.gov/38743500/" TargetMode="External"/><Relationship Id="rId111" Type="http://schemas.openxmlformats.org/officeDocument/2006/relationships/hyperlink" Target="https://pubmed.ncbi.nlm.nih.gov/38551955/" TargetMode="External"/><Relationship Id="rId132" Type="http://schemas.openxmlformats.org/officeDocument/2006/relationships/footer" Target="footer2.xml"/><Relationship Id="rId15" Type="http://schemas.openxmlformats.org/officeDocument/2006/relationships/hyperlink" Target="https://doi.org/10.1016/j.wombi.2023.07.129" TargetMode="External"/><Relationship Id="rId36" Type="http://schemas.openxmlformats.org/officeDocument/2006/relationships/hyperlink" Target="https://pubmed.ncbi.nlm.nih.gov/38438311/" TargetMode="External"/><Relationship Id="rId57" Type="http://schemas.openxmlformats.org/officeDocument/2006/relationships/hyperlink" Target="https://pubmed.ncbi.nlm.nih.gov/40018150/" TargetMode="External"/><Relationship Id="rId106" Type="http://schemas.openxmlformats.org/officeDocument/2006/relationships/hyperlink" Target="https://pubmed.ncbi.nlm.nih.gov/39558903/" TargetMode="External"/><Relationship Id="rId127" Type="http://schemas.openxmlformats.org/officeDocument/2006/relationships/hyperlink" Target="https://onlinelibrary.wiley.com/doi/10.1111/jmwh.13706" TargetMode="External"/><Relationship Id="rId10" Type="http://schemas.openxmlformats.org/officeDocument/2006/relationships/hyperlink" Target="https://pubmed.ncbi.nlm.nih.gov/39501651/" TargetMode="External"/><Relationship Id="rId31" Type="http://schemas.openxmlformats.org/officeDocument/2006/relationships/hyperlink" Target="https://pubmed.ncbi.nlm.nih.gov/38613079/" TargetMode="External"/><Relationship Id="rId52" Type="http://schemas.openxmlformats.org/officeDocument/2006/relationships/hyperlink" Target="https://pubmed.ncbi.nlm.nih.gov/38778386/" TargetMode="External"/><Relationship Id="rId73" Type="http://schemas.openxmlformats.org/officeDocument/2006/relationships/hyperlink" Target="https://pubmed.ncbi.nlm.nih.gov/38805266/" TargetMode="External"/><Relationship Id="rId78" Type="http://schemas.openxmlformats.org/officeDocument/2006/relationships/hyperlink" Target="https://pubmed.ncbi.nlm.nih.gov/39107779/" TargetMode="External"/><Relationship Id="rId94" Type="http://schemas.openxmlformats.org/officeDocument/2006/relationships/hyperlink" Target="https://pubmed.ncbi.nlm.nih.gov/39416942/" TargetMode="External"/><Relationship Id="rId99" Type="http://schemas.openxmlformats.org/officeDocument/2006/relationships/hyperlink" Target="https://pubmed.ncbi.nlm.nih.gov/39277816/" TargetMode="External"/><Relationship Id="rId101" Type="http://schemas.openxmlformats.org/officeDocument/2006/relationships/hyperlink" Target="https://pubmed.ncbi.nlm.nih.gov/39506621/" TargetMode="External"/><Relationship Id="rId122" Type="http://schemas.openxmlformats.org/officeDocument/2006/relationships/hyperlink" Target="https://pubmed.ncbi.nlm.nih.gov/396566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9066466/" TargetMode="External"/><Relationship Id="rId26" Type="http://schemas.openxmlformats.org/officeDocument/2006/relationships/hyperlink" Target="https://pubmed.ncbi.nlm.nih.gov/37979121/" TargetMode="External"/><Relationship Id="rId47" Type="http://schemas.openxmlformats.org/officeDocument/2006/relationships/hyperlink" Target="https://pubmed.ncbi.nlm.nih.gov/38697759/" TargetMode="External"/><Relationship Id="rId68" Type="http://schemas.openxmlformats.org/officeDocument/2006/relationships/hyperlink" Target="https://pubmed.ncbi.nlm.nih.gov/38969775/" TargetMode="External"/><Relationship Id="rId89" Type="http://schemas.openxmlformats.org/officeDocument/2006/relationships/hyperlink" Target="https://pubmed.ncbi.nlm.nih.gov/38944177/" TargetMode="External"/><Relationship Id="rId112" Type="http://schemas.openxmlformats.org/officeDocument/2006/relationships/hyperlink" Target="https://pubmed.ncbi.nlm.nih.gov/39083673/" TargetMode="External"/><Relationship Id="rId13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E66D-343E-482D-9D28-779C4EB4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6480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43330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Suraya Garad</dc:creator>
  <cp:keywords/>
  <dc:description/>
  <cp:lastModifiedBy>Amanda Hamilton</cp:lastModifiedBy>
  <cp:revision>3</cp:revision>
  <dcterms:created xsi:type="dcterms:W3CDTF">2025-06-04T02:28:00Z</dcterms:created>
  <dcterms:modified xsi:type="dcterms:W3CDTF">2025-06-04T03:24:00Z</dcterms:modified>
</cp:coreProperties>
</file>